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90EF" w14:textId="77777777" w:rsidR="00063955" w:rsidRDefault="00C23BB4">
      <w:pPr>
        <w:pStyle w:val="BodyText"/>
        <w:ind w:left="481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43055DA" wp14:editId="2D5A8A4D">
            <wp:extent cx="986824" cy="950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824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0ED54" w14:textId="77777777" w:rsidR="00063955" w:rsidRDefault="00063955">
      <w:pPr>
        <w:pStyle w:val="BodyText"/>
        <w:spacing w:before="1"/>
        <w:ind w:left="0" w:firstLine="0"/>
        <w:rPr>
          <w:rFonts w:ascii="Times New Roman"/>
          <w:sz w:val="18"/>
        </w:rPr>
      </w:pPr>
    </w:p>
    <w:p w14:paraId="070D7474" w14:textId="088125E0" w:rsidR="00063955" w:rsidRDefault="00CC581E" w:rsidP="00CC581E">
      <w:pPr>
        <w:spacing w:before="19"/>
        <w:ind w:left="3451" w:right="63" w:hanging="3451"/>
        <w:jc w:val="center"/>
        <w:rPr>
          <w:b/>
          <w:sz w:val="40"/>
        </w:rPr>
      </w:pPr>
      <w:r>
        <w:rPr>
          <w:b/>
          <w:sz w:val="40"/>
        </w:rPr>
        <w:t xml:space="preserve">Schedule </w:t>
      </w:r>
      <w:r w:rsidR="00B13B1F">
        <w:rPr>
          <w:b/>
          <w:sz w:val="40"/>
        </w:rPr>
        <w:t>1</w:t>
      </w:r>
      <w:r>
        <w:rPr>
          <w:b/>
          <w:sz w:val="40"/>
        </w:rPr>
        <w:t xml:space="preserve"> - </w:t>
      </w:r>
      <w:r w:rsidR="00C23BB4">
        <w:rPr>
          <w:b/>
          <w:sz w:val="40"/>
        </w:rPr>
        <w:t>Plan Review Fee Schedule</w:t>
      </w:r>
    </w:p>
    <w:p w14:paraId="2A393DD1" w14:textId="453017F5" w:rsidR="00063955" w:rsidRDefault="00C23BB4" w:rsidP="62F6FBC6">
      <w:pPr>
        <w:spacing w:before="76"/>
        <w:ind w:left="3450" w:right="3332"/>
        <w:jc w:val="center"/>
        <w:rPr>
          <w:sz w:val="28"/>
          <w:szCs w:val="28"/>
        </w:rPr>
      </w:pPr>
      <w:r w:rsidRPr="000F180D">
        <w:rPr>
          <w:sz w:val="28"/>
          <w:szCs w:val="28"/>
        </w:rPr>
        <w:t xml:space="preserve">(Effective </w:t>
      </w:r>
      <w:r w:rsidR="000F180D">
        <w:rPr>
          <w:sz w:val="28"/>
          <w:szCs w:val="28"/>
        </w:rPr>
        <w:t>April</w:t>
      </w:r>
      <w:r w:rsidRPr="000F180D">
        <w:rPr>
          <w:sz w:val="28"/>
          <w:szCs w:val="28"/>
        </w:rPr>
        <w:t xml:space="preserve"> 1, 20</w:t>
      </w:r>
      <w:r w:rsidR="008A5138" w:rsidRPr="000F180D">
        <w:rPr>
          <w:sz w:val="28"/>
          <w:szCs w:val="28"/>
        </w:rPr>
        <w:t>2</w:t>
      </w:r>
      <w:r w:rsidR="00BE2640" w:rsidRPr="000F180D">
        <w:rPr>
          <w:sz w:val="28"/>
          <w:szCs w:val="28"/>
        </w:rPr>
        <w:t>6</w:t>
      </w:r>
      <w:r w:rsidRPr="000F180D">
        <w:rPr>
          <w:sz w:val="28"/>
          <w:szCs w:val="28"/>
        </w:rPr>
        <w:t>)</w:t>
      </w:r>
    </w:p>
    <w:p w14:paraId="710543D2" w14:textId="77777777" w:rsidR="00063955" w:rsidRDefault="00C23BB4">
      <w:pPr>
        <w:pStyle w:val="BodyText"/>
        <w:spacing w:before="57"/>
        <w:ind w:left="220" w:firstLine="0"/>
      </w:pPr>
      <w:r>
        <w:t>Please be advised that the Plan Review Fee Schedule is to be read in conjunction with the Notes following the table.</w:t>
      </w:r>
    </w:p>
    <w:p w14:paraId="7207B620" w14:textId="77777777" w:rsidR="00063955" w:rsidRDefault="00063955">
      <w:pPr>
        <w:pStyle w:val="BodyText"/>
        <w:spacing w:before="9"/>
        <w:ind w:left="0" w:firstLine="0"/>
        <w:rPr>
          <w:sz w:val="28"/>
        </w:rPr>
      </w:pPr>
    </w:p>
    <w:tbl>
      <w:tblPr>
        <w:tblW w:w="963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9"/>
        <w:gridCol w:w="3330"/>
      </w:tblGrid>
      <w:tr w:rsidR="0083503C" w14:paraId="204D2B22" w14:textId="714A3357" w:rsidTr="7407EFF8">
        <w:trPr>
          <w:trHeight w:val="227"/>
          <w:jc w:val="center"/>
        </w:trPr>
        <w:tc>
          <w:tcPr>
            <w:tcW w:w="6309" w:type="dxa"/>
            <w:shd w:val="clear" w:color="auto" w:fill="0A3C91"/>
          </w:tcPr>
          <w:p w14:paraId="5762F669" w14:textId="6110ABB0" w:rsidR="0083503C" w:rsidRDefault="0083503C" w:rsidP="7C873C7E">
            <w:pPr>
              <w:pStyle w:val="TableParagraph"/>
              <w:spacing w:before="47" w:line="259" w:lineRule="auto"/>
              <w:ind w:left="107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</w:pPr>
            <w:r w:rsidRPr="7C873C7E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PLANNING APPLICATION TYPE</w:t>
            </w:r>
          </w:p>
          <w:p w14:paraId="2CE2E256" w14:textId="5545EFAC" w:rsidR="0083503C" w:rsidRDefault="0083503C" w:rsidP="7C873C7E">
            <w:pPr>
              <w:pStyle w:val="TableParagraph"/>
              <w:ind w:left="107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</w:pPr>
          </w:p>
        </w:tc>
        <w:tc>
          <w:tcPr>
            <w:tcW w:w="3330" w:type="dxa"/>
            <w:shd w:val="clear" w:color="auto" w:fill="0A3C91"/>
          </w:tcPr>
          <w:p w14:paraId="09DC16FD" w14:textId="7A05422B" w:rsidR="0083503C" w:rsidRDefault="0083503C" w:rsidP="00285CE0">
            <w:pPr>
              <w:pStyle w:val="TableParagraph"/>
              <w:spacing w:before="47" w:line="259" w:lineRule="auto"/>
              <w:ind w:left="107"/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</w:pPr>
            <w:r w:rsidRPr="7C873C7E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PROPOSED</w:t>
            </w:r>
          </w:p>
          <w:p w14:paraId="46A08C03" w14:textId="4446539A" w:rsidR="0083503C" w:rsidRDefault="0083503C" w:rsidP="00285CE0">
            <w:pPr>
              <w:pStyle w:val="TableParagraph"/>
              <w:spacing w:before="47" w:line="259" w:lineRule="auto"/>
              <w:ind w:left="107"/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</w:pPr>
            <w:r w:rsidRPr="7C873C7E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FEE</w:t>
            </w:r>
          </w:p>
        </w:tc>
      </w:tr>
      <w:tr w:rsidR="0083503C" w14:paraId="0FECD300" w14:textId="18282F3A" w:rsidTr="7407EFF8">
        <w:trPr>
          <w:trHeight w:val="662"/>
          <w:jc w:val="center"/>
        </w:trPr>
        <w:tc>
          <w:tcPr>
            <w:tcW w:w="6309" w:type="dxa"/>
          </w:tcPr>
          <w:p w14:paraId="4B7C825B" w14:textId="77777777" w:rsidR="0083503C" w:rsidRDefault="0083503C" w:rsidP="7C873C7E">
            <w:pPr>
              <w:pStyle w:val="TableParagraph"/>
              <w:ind w:left="107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Minor Variance</w:t>
            </w:r>
          </w:p>
        </w:tc>
        <w:tc>
          <w:tcPr>
            <w:tcW w:w="3330" w:type="dxa"/>
            <w:vAlign w:val="center"/>
          </w:tcPr>
          <w:p w14:paraId="58A87945" w14:textId="59E2207B" w:rsidR="0083503C" w:rsidRDefault="0083503C" w:rsidP="7C873C7E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$5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30</w:t>
            </w:r>
          </w:p>
        </w:tc>
      </w:tr>
      <w:tr w:rsidR="0083503C" w14:paraId="5EF71430" w14:textId="5241248E" w:rsidTr="7407EFF8">
        <w:trPr>
          <w:trHeight w:val="300"/>
          <w:jc w:val="center"/>
        </w:trPr>
        <w:tc>
          <w:tcPr>
            <w:tcW w:w="6309" w:type="dxa"/>
            <w:tcBorders>
              <w:bottom w:val="nil"/>
            </w:tcBorders>
          </w:tcPr>
          <w:p w14:paraId="0B67516A" w14:textId="77777777" w:rsidR="0083503C" w:rsidRDefault="0083503C" w:rsidP="7C873C7E">
            <w:pPr>
              <w:pStyle w:val="TableParagraph"/>
              <w:ind w:left="107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Severance:</w:t>
            </w:r>
          </w:p>
        </w:tc>
        <w:tc>
          <w:tcPr>
            <w:tcW w:w="3330" w:type="dxa"/>
            <w:tcBorders>
              <w:bottom w:val="nil"/>
            </w:tcBorders>
          </w:tcPr>
          <w:p w14:paraId="28244948" w14:textId="77777777" w:rsidR="0083503C" w:rsidRPr="003D7172" w:rsidRDefault="0083503C" w:rsidP="003D7172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83503C" w14:paraId="05F4F68E" w14:textId="131C2600" w:rsidTr="7407EFF8">
        <w:trPr>
          <w:trHeight w:val="555"/>
          <w:jc w:val="center"/>
        </w:trPr>
        <w:tc>
          <w:tcPr>
            <w:tcW w:w="6309" w:type="dxa"/>
            <w:tcBorders>
              <w:top w:val="nil"/>
              <w:bottom w:val="nil"/>
            </w:tcBorders>
          </w:tcPr>
          <w:p w14:paraId="47CE63E2" w14:textId="77777777" w:rsidR="0083503C" w:rsidRDefault="0083503C" w:rsidP="7C873C7E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ind w:hanging="36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sz w:val="20"/>
                <w:szCs w:val="20"/>
              </w:rPr>
              <w:t>Minor (Lot line</w:t>
            </w:r>
            <w:r w:rsidRPr="7C873C7E">
              <w:rPr>
                <w:rFonts w:asciiTheme="minorHAnsi" w:eastAsiaTheme="minorEastAsia" w:hAnsiTheme="minorHAnsi" w:cstheme="minorBidi"/>
                <w:spacing w:val="-5"/>
                <w:sz w:val="20"/>
                <w:szCs w:val="20"/>
              </w:rPr>
              <w:t xml:space="preserve"> </w:t>
            </w:r>
            <w:r w:rsidRPr="7C873C7E">
              <w:rPr>
                <w:rFonts w:asciiTheme="minorHAnsi" w:eastAsiaTheme="minorEastAsia" w:hAnsiTheme="minorHAnsi" w:cstheme="minorBidi"/>
                <w:sz w:val="20"/>
                <w:szCs w:val="20"/>
              </w:rPr>
              <w:t>adjustments/additions)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39EA957B" w14:textId="33CB0506" w:rsidR="0083503C" w:rsidRDefault="0083503C" w:rsidP="7C873C7E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$2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60</w:t>
            </w:r>
          </w:p>
        </w:tc>
      </w:tr>
      <w:tr w:rsidR="0083503C" w14:paraId="08AF5D03" w14:textId="77757476" w:rsidTr="7407EFF8">
        <w:trPr>
          <w:trHeight w:val="465"/>
          <w:jc w:val="center"/>
        </w:trPr>
        <w:tc>
          <w:tcPr>
            <w:tcW w:w="6309" w:type="dxa"/>
            <w:tcBorders>
              <w:top w:val="nil"/>
            </w:tcBorders>
          </w:tcPr>
          <w:p w14:paraId="21A367C0" w14:textId="77777777" w:rsidR="0083503C" w:rsidRDefault="0083503C" w:rsidP="7C873C7E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hanging="36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sz w:val="20"/>
                <w:szCs w:val="20"/>
              </w:rPr>
              <w:t>Major (Lot creation, lot</w:t>
            </w:r>
            <w:r w:rsidRPr="7C873C7E">
              <w:rPr>
                <w:rFonts w:asciiTheme="minorHAnsi" w:eastAsiaTheme="minorEastAsia" w:hAnsiTheme="minorHAnsi" w:cstheme="minorBidi"/>
                <w:spacing w:val="-10"/>
                <w:sz w:val="20"/>
                <w:szCs w:val="20"/>
              </w:rPr>
              <w:t xml:space="preserve"> </w:t>
            </w:r>
            <w:r w:rsidRPr="7C873C7E">
              <w:rPr>
                <w:rFonts w:asciiTheme="minorHAnsi" w:eastAsiaTheme="minorEastAsia" w:hAnsiTheme="minorHAnsi" w:cstheme="minorBidi"/>
                <w:sz w:val="20"/>
                <w:szCs w:val="20"/>
              </w:rPr>
              <w:t>severance)</w:t>
            </w:r>
          </w:p>
        </w:tc>
        <w:tc>
          <w:tcPr>
            <w:tcW w:w="3330" w:type="dxa"/>
            <w:tcBorders>
              <w:top w:val="nil"/>
            </w:tcBorders>
          </w:tcPr>
          <w:p w14:paraId="7001B878" w14:textId="27FBBD33" w:rsidR="0083503C" w:rsidRDefault="0083503C" w:rsidP="7C873C7E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$5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30</w:t>
            </w:r>
            <w:r w:rsidRPr="7C873C7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/lot creation</w:t>
            </w:r>
          </w:p>
        </w:tc>
      </w:tr>
      <w:tr w:rsidR="0083503C" w14:paraId="7E28627A" w14:textId="0D0EB920" w:rsidTr="7407EFF8">
        <w:trPr>
          <w:trHeight w:val="714"/>
          <w:jc w:val="center"/>
        </w:trPr>
        <w:tc>
          <w:tcPr>
            <w:tcW w:w="6309" w:type="dxa"/>
          </w:tcPr>
          <w:p w14:paraId="4A8FE0A8" w14:textId="77777777" w:rsidR="0083503C" w:rsidRDefault="0083503C" w:rsidP="7C873C7E">
            <w:pPr>
              <w:pStyle w:val="TableParagraph"/>
              <w:ind w:left="107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Zoning By-Law Amendment</w:t>
            </w:r>
          </w:p>
        </w:tc>
        <w:tc>
          <w:tcPr>
            <w:tcW w:w="3330" w:type="dxa"/>
            <w:vAlign w:val="center"/>
          </w:tcPr>
          <w:p w14:paraId="08E0B8E6" w14:textId="73CCBDD7" w:rsidR="0083503C" w:rsidRDefault="0083503C" w:rsidP="7C873C7E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$5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30</w:t>
            </w:r>
          </w:p>
        </w:tc>
      </w:tr>
      <w:tr w:rsidR="0083503C" w14:paraId="769E17CE" w14:textId="302212D7" w:rsidTr="7407EFF8">
        <w:trPr>
          <w:trHeight w:val="570"/>
          <w:jc w:val="center"/>
        </w:trPr>
        <w:tc>
          <w:tcPr>
            <w:tcW w:w="6309" w:type="dxa"/>
          </w:tcPr>
          <w:p w14:paraId="748051F2" w14:textId="77777777" w:rsidR="0083503C" w:rsidRDefault="0083503C" w:rsidP="7C873C7E">
            <w:pPr>
              <w:pStyle w:val="TableParagraph"/>
              <w:ind w:left="107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Official Plan Amendment</w:t>
            </w:r>
          </w:p>
          <w:p w14:paraId="6EE3A5EB" w14:textId="77777777" w:rsidR="0083503C" w:rsidRDefault="0083503C" w:rsidP="7C873C7E">
            <w:pPr>
              <w:pStyle w:val="TableParagraph"/>
              <w:ind w:left="107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  <w:p w14:paraId="6E56D914" w14:textId="79D4AC51" w:rsidR="0083503C" w:rsidRDefault="0083503C" w:rsidP="7C873C7E">
            <w:pPr>
              <w:pStyle w:val="TableParagraph"/>
              <w:ind w:left="107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2639A04B" w14:textId="3D47D908" w:rsidR="0083503C" w:rsidRDefault="0083503C" w:rsidP="7C873C7E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$5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80</w:t>
            </w:r>
          </w:p>
        </w:tc>
      </w:tr>
      <w:tr w:rsidR="0083503C" w14:paraId="3E97BE99" w14:textId="0BC71D17" w:rsidTr="7407EFF8">
        <w:trPr>
          <w:trHeight w:val="2389"/>
          <w:jc w:val="center"/>
        </w:trPr>
        <w:tc>
          <w:tcPr>
            <w:tcW w:w="6309" w:type="dxa"/>
          </w:tcPr>
          <w:p w14:paraId="2A04286F" w14:textId="77777777" w:rsidR="0083503C" w:rsidRDefault="0083503C" w:rsidP="7C873C7E">
            <w:pPr>
              <w:pStyle w:val="TableParagraph"/>
              <w:ind w:left="107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Site Plan Approval:</w:t>
            </w:r>
          </w:p>
          <w:p w14:paraId="7C8FE1B1" w14:textId="77777777" w:rsidR="0083503C" w:rsidRDefault="0083503C" w:rsidP="7C873C7E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ind w:hanging="362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sz w:val="20"/>
                <w:szCs w:val="20"/>
              </w:rPr>
              <w:t>Single Lot Residential</w:t>
            </w:r>
          </w:p>
          <w:p w14:paraId="338E4743" w14:textId="77777777" w:rsidR="0083503C" w:rsidRDefault="0083503C" w:rsidP="003D7172">
            <w:pPr>
              <w:pStyle w:val="TableParagraph"/>
              <w:tabs>
                <w:tab w:val="left" w:pos="828"/>
                <w:tab w:val="left" w:pos="829"/>
              </w:tabs>
              <w:ind w:left="828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36D24C6C" w14:textId="77777777" w:rsidR="0083503C" w:rsidRDefault="0083503C" w:rsidP="7C873C7E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ind w:hanging="362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sz w:val="20"/>
                <w:szCs w:val="20"/>
              </w:rPr>
              <w:t>Multiple Residential</w:t>
            </w:r>
          </w:p>
          <w:p w14:paraId="3CCA8E4C" w14:textId="77777777" w:rsidR="0083503C" w:rsidRDefault="0083503C" w:rsidP="7C873C7E">
            <w:pPr>
              <w:pStyle w:val="TableParagraph"/>
              <w:numPr>
                <w:ilvl w:val="1"/>
                <w:numId w:val="11"/>
              </w:numPr>
              <w:tabs>
                <w:tab w:val="left" w:pos="1548"/>
                <w:tab w:val="left" w:pos="1549"/>
              </w:tabs>
              <w:ind w:hanging="733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sz w:val="20"/>
                <w:szCs w:val="20"/>
              </w:rPr>
              <w:t>Minor (≤5</w:t>
            </w:r>
            <w:r w:rsidRPr="4853DC86">
              <w:rPr>
                <w:rFonts w:asciiTheme="minorHAnsi" w:eastAsiaTheme="minorEastAsia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4853DC86">
              <w:rPr>
                <w:rFonts w:asciiTheme="minorHAnsi" w:eastAsiaTheme="minorEastAsia" w:hAnsiTheme="minorHAnsi" w:cstheme="minorBidi"/>
                <w:sz w:val="20"/>
                <w:szCs w:val="20"/>
              </w:rPr>
              <w:t>hectares)</w:t>
            </w:r>
          </w:p>
          <w:p w14:paraId="130982C7" w14:textId="685A85D4" w:rsidR="0083503C" w:rsidRDefault="0083503C" w:rsidP="7C873C7E">
            <w:pPr>
              <w:pStyle w:val="TableParagraph"/>
              <w:tabs>
                <w:tab w:val="left" w:pos="1548"/>
                <w:tab w:val="left" w:pos="1549"/>
              </w:tabs>
              <w:ind w:left="455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08CE9E3E" w14:textId="77777777" w:rsidR="0083503C" w:rsidRDefault="0083503C" w:rsidP="7C873C7E">
            <w:pPr>
              <w:pStyle w:val="TableParagraph"/>
              <w:tabs>
                <w:tab w:val="left" w:pos="1548"/>
                <w:tab w:val="left" w:pos="1549"/>
              </w:tabs>
              <w:ind w:left="455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41C1C2E4" w14:textId="16C257AA" w:rsidR="0083503C" w:rsidRDefault="0083503C" w:rsidP="7C873C7E">
            <w:pPr>
              <w:pStyle w:val="TableParagraph"/>
              <w:numPr>
                <w:ilvl w:val="1"/>
                <w:numId w:val="11"/>
              </w:numPr>
              <w:tabs>
                <w:tab w:val="left" w:pos="1548"/>
                <w:tab w:val="left" w:pos="1549"/>
              </w:tabs>
              <w:ind w:hanging="733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sz w:val="20"/>
                <w:szCs w:val="20"/>
              </w:rPr>
              <w:t>Major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Pr="4853DC86">
              <w:rPr>
                <w:rFonts w:asciiTheme="minorHAnsi" w:eastAsiaTheme="minorEastAsia" w:hAnsiTheme="minorHAnsi" w:cstheme="minorBidi"/>
                <w:sz w:val="20"/>
                <w:szCs w:val="20"/>
              </w:rPr>
              <w:t>(&gt;5</w:t>
            </w:r>
            <w:r w:rsidRPr="4853DC86">
              <w:rPr>
                <w:rFonts w:asciiTheme="minorHAnsi" w:eastAsiaTheme="minorEastAsia" w:hAnsiTheme="minorHAnsi" w:cstheme="minorBidi"/>
                <w:spacing w:val="-7"/>
                <w:sz w:val="20"/>
                <w:szCs w:val="20"/>
              </w:rPr>
              <w:t xml:space="preserve"> </w:t>
            </w:r>
            <w:r w:rsidRPr="4853DC86">
              <w:rPr>
                <w:rFonts w:asciiTheme="minorHAnsi" w:eastAsiaTheme="minorEastAsia" w:hAnsiTheme="minorHAnsi" w:cstheme="minorBidi"/>
                <w:sz w:val="20"/>
                <w:szCs w:val="20"/>
              </w:rPr>
              <w:t>hectares)</w:t>
            </w:r>
          </w:p>
          <w:p w14:paraId="371032B1" w14:textId="1A1B7828" w:rsidR="0083503C" w:rsidRDefault="0083503C" w:rsidP="7C873C7E">
            <w:pPr>
              <w:pStyle w:val="TableParagraph"/>
              <w:tabs>
                <w:tab w:val="left" w:pos="1548"/>
                <w:tab w:val="left" w:pos="1549"/>
              </w:tabs>
              <w:ind w:left="455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1F885039" w14:textId="77777777" w:rsidR="0083503C" w:rsidRDefault="0083503C" w:rsidP="7C873C7E">
            <w:pPr>
              <w:pStyle w:val="TableParagraph"/>
              <w:tabs>
                <w:tab w:val="left" w:pos="1548"/>
                <w:tab w:val="left" w:pos="1549"/>
              </w:tabs>
              <w:ind w:left="455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415E7108" w14:textId="77777777" w:rsidR="0083503C" w:rsidRDefault="0083503C" w:rsidP="7C873C7E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ind w:hanging="362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sz w:val="20"/>
                <w:szCs w:val="20"/>
              </w:rPr>
              <w:t>Commercial/Industrial/Institutional</w:t>
            </w:r>
            <w:r w:rsidRPr="7C873C7E">
              <w:rPr>
                <w:rFonts w:asciiTheme="minorHAnsi" w:eastAsiaTheme="minorEastAsia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7C873C7E">
              <w:rPr>
                <w:rFonts w:asciiTheme="minorHAnsi" w:eastAsiaTheme="minorEastAsia" w:hAnsiTheme="minorHAnsi" w:cstheme="minorBidi"/>
                <w:sz w:val="20"/>
                <w:szCs w:val="20"/>
              </w:rPr>
              <w:t>Development</w:t>
            </w:r>
          </w:p>
        </w:tc>
        <w:tc>
          <w:tcPr>
            <w:tcW w:w="3330" w:type="dxa"/>
          </w:tcPr>
          <w:p w14:paraId="1BB89500" w14:textId="2A80772F" w:rsidR="0083503C" w:rsidRDefault="0083503C" w:rsidP="7C873C7E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  <w:p w14:paraId="2C685E4B" w14:textId="15B50E42" w:rsidR="0083503C" w:rsidRDefault="0083503C" w:rsidP="7C873C7E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$5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80</w:t>
            </w:r>
          </w:p>
          <w:p w14:paraId="5C6D5D5B" w14:textId="56A2B591" w:rsidR="0083503C" w:rsidRPr="003D7172" w:rsidRDefault="0083503C" w:rsidP="7C873C7E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  <w:p w14:paraId="246416F2" w14:textId="77777777" w:rsidR="0083503C" w:rsidRDefault="0083503C" w:rsidP="003D7172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  <w:p w14:paraId="7D12C19E" w14:textId="43960E64" w:rsidR="0083503C" w:rsidRDefault="0083503C" w:rsidP="003D7172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$3,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470</w:t>
            </w:r>
          </w:p>
          <w:p w14:paraId="4DB84157" w14:textId="0515E5A6" w:rsidR="0083503C" w:rsidRDefault="0083503C" w:rsidP="003D7172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  <w:p w14:paraId="7078DF1E" w14:textId="77777777" w:rsidR="0083503C" w:rsidRDefault="0083503C" w:rsidP="003D7172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  <w:p w14:paraId="47D966A2" w14:textId="24F7F9F1" w:rsidR="0083503C" w:rsidRDefault="0083503C" w:rsidP="003D7172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$6,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930</w:t>
            </w:r>
          </w:p>
          <w:p w14:paraId="5CB8E987" w14:textId="4618BD06" w:rsidR="0083503C" w:rsidRDefault="0083503C" w:rsidP="003D7172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  <w:p w14:paraId="2BE71191" w14:textId="77777777" w:rsidR="0083503C" w:rsidRDefault="0083503C" w:rsidP="003D7172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  <w:p w14:paraId="70B3A58A" w14:textId="21CC7FF8" w:rsidR="0083503C" w:rsidRDefault="0083503C" w:rsidP="003D7172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$6,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930</w:t>
            </w:r>
          </w:p>
        </w:tc>
      </w:tr>
      <w:tr w:rsidR="0083503C" w14:paraId="58085281" w14:textId="36E28317" w:rsidTr="7407EFF8">
        <w:trPr>
          <w:trHeight w:val="569"/>
          <w:jc w:val="center"/>
        </w:trPr>
        <w:tc>
          <w:tcPr>
            <w:tcW w:w="6309" w:type="dxa"/>
          </w:tcPr>
          <w:p w14:paraId="03734B55" w14:textId="77777777" w:rsidR="0083503C" w:rsidRDefault="0083503C" w:rsidP="7C873C7E">
            <w:pPr>
              <w:pStyle w:val="TableParagraph"/>
              <w:spacing w:line="276" w:lineRule="auto"/>
              <w:ind w:left="107" w:right="287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Site Plan Amendments </w:t>
            </w:r>
            <w:r w:rsidRPr="7C873C7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(red-line revisions will be evaluated on a case-by-case basis, fees negotiated </w:t>
            </w:r>
            <w:proofErr w:type="gramStart"/>
            <w:r w:rsidRPr="7C873C7E">
              <w:rPr>
                <w:rFonts w:asciiTheme="minorHAnsi" w:eastAsiaTheme="minorEastAsia" w:hAnsiTheme="minorHAnsi" w:cstheme="minorBidi"/>
                <w:sz w:val="20"/>
                <w:szCs w:val="20"/>
              </w:rPr>
              <w:t>accordingly based</w:t>
            </w:r>
            <w:proofErr w:type="gramEnd"/>
            <w:r w:rsidRPr="7C873C7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on staff time required)</w:t>
            </w:r>
          </w:p>
          <w:p w14:paraId="0192769B" w14:textId="77777777" w:rsidR="0083503C" w:rsidRDefault="0083503C" w:rsidP="7C873C7E">
            <w:pPr>
              <w:pStyle w:val="TableParagraph"/>
              <w:spacing w:line="276" w:lineRule="auto"/>
              <w:ind w:left="107" w:right="287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5E77BD16" w14:textId="1493D44A" w:rsidR="0083503C" w:rsidRDefault="0083503C" w:rsidP="00042ACB">
            <w:pPr>
              <w:pStyle w:val="TableParagraph"/>
              <w:spacing w:line="276" w:lineRule="auto"/>
              <w:ind w:left="0" w:right="287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330" w:type="dxa"/>
          </w:tcPr>
          <w:p w14:paraId="574F47AD" w14:textId="152599CA" w:rsidR="0083503C" w:rsidRDefault="0083503C" w:rsidP="7C873C7E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  <w:p w14:paraId="2ACBC8D2" w14:textId="5C155DC8" w:rsidR="0083503C" w:rsidRDefault="0083503C" w:rsidP="7C873C7E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50% of original fee</w:t>
            </w:r>
          </w:p>
        </w:tc>
      </w:tr>
      <w:tr w:rsidR="0083503C" w14:paraId="126B09E8" w14:textId="66E3F45B" w:rsidTr="7407EFF8">
        <w:trPr>
          <w:trHeight w:val="300"/>
          <w:jc w:val="center"/>
        </w:trPr>
        <w:tc>
          <w:tcPr>
            <w:tcW w:w="6309" w:type="dxa"/>
            <w:tcBorders>
              <w:bottom w:val="nil"/>
            </w:tcBorders>
          </w:tcPr>
          <w:p w14:paraId="52521194" w14:textId="3AF10F4D" w:rsidR="0083503C" w:rsidRDefault="0083503C" w:rsidP="7C873C7E">
            <w:pPr>
              <w:pStyle w:val="TableParagraph"/>
              <w:ind w:left="107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Subdivision or Condominium:</w:t>
            </w:r>
          </w:p>
        </w:tc>
        <w:tc>
          <w:tcPr>
            <w:tcW w:w="3330" w:type="dxa"/>
            <w:tcBorders>
              <w:bottom w:val="nil"/>
            </w:tcBorders>
          </w:tcPr>
          <w:p w14:paraId="52223F9E" w14:textId="77777777" w:rsidR="0083503C" w:rsidRDefault="0083503C" w:rsidP="7C873C7E">
            <w:pPr>
              <w:pStyle w:val="TableParagraph"/>
              <w:ind w:left="90" w:right="9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83503C" w14:paraId="68DA2895" w14:textId="06EF7435" w:rsidTr="7407EFF8">
        <w:trPr>
          <w:trHeight w:val="300"/>
          <w:jc w:val="center"/>
        </w:trPr>
        <w:tc>
          <w:tcPr>
            <w:tcW w:w="6309" w:type="dxa"/>
            <w:tcBorders>
              <w:top w:val="nil"/>
              <w:bottom w:val="nil"/>
            </w:tcBorders>
          </w:tcPr>
          <w:p w14:paraId="2F67BA70" w14:textId="77777777" w:rsidR="0083503C" w:rsidRDefault="0083503C" w:rsidP="7C873C7E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hanging="36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sz w:val="20"/>
                <w:szCs w:val="20"/>
              </w:rPr>
              <w:t>Draft</w:t>
            </w:r>
            <w:r w:rsidRPr="7C873C7E">
              <w:rPr>
                <w:rFonts w:asciiTheme="minorHAnsi" w:eastAsiaTheme="minorEastAsia" w:hAnsiTheme="minorHAnsi" w:cstheme="minorBidi"/>
                <w:spacing w:val="-2"/>
                <w:sz w:val="20"/>
                <w:szCs w:val="20"/>
              </w:rPr>
              <w:t xml:space="preserve"> </w:t>
            </w:r>
            <w:r w:rsidRPr="7C873C7E">
              <w:rPr>
                <w:rFonts w:asciiTheme="minorHAnsi" w:eastAsiaTheme="minorEastAsia" w:hAnsiTheme="minorHAnsi" w:cstheme="minorBidi"/>
                <w:sz w:val="20"/>
                <w:szCs w:val="20"/>
              </w:rPr>
              <w:t>Plan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2B49C6A2" w14:textId="77777777" w:rsidR="0083503C" w:rsidRDefault="0083503C" w:rsidP="7C873C7E">
            <w:pPr>
              <w:pStyle w:val="TableParagraph"/>
              <w:ind w:left="90" w:right="9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83503C" w14:paraId="387E1282" w14:textId="4856033A" w:rsidTr="7407EFF8">
        <w:trPr>
          <w:trHeight w:val="667"/>
          <w:jc w:val="center"/>
        </w:trPr>
        <w:tc>
          <w:tcPr>
            <w:tcW w:w="6309" w:type="dxa"/>
            <w:tcBorders>
              <w:top w:val="nil"/>
              <w:bottom w:val="nil"/>
            </w:tcBorders>
          </w:tcPr>
          <w:p w14:paraId="5F0CF63C" w14:textId="77777777" w:rsidR="0083503C" w:rsidRDefault="0083503C" w:rsidP="00F20A1B">
            <w:pPr>
              <w:pStyle w:val="TableParagraph"/>
              <w:tabs>
                <w:tab w:val="left" w:pos="1188"/>
              </w:tabs>
              <w:ind w:left="828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sz w:val="20"/>
                <w:szCs w:val="20"/>
              </w:rPr>
              <w:t>o</w:t>
            </w:r>
            <w:r>
              <w:rPr>
                <w:rFonts w:ascii="Courier New" w:hAnsi="Courier New"/>
              </w:rPr>
              <w:tab/>
            </w:r>
            <w:r w:rsidRPr="4853DC86">
              <w:rPr>
                <w:rFonts w:asciiTheme="minorHAnsi" w:eastAsiaTheme="minorEastAsia" w:hAnsiTheme="minorHAnsi" w:cstheme="minorBidi"/>
                <w:sz w:val="20"/>
                <w:szCs w:val="20"/>
              </w:rPr>
              <w:t>Minor</w:t>
            </w:r>
            <w:r w:rsidRPr="4853DC86">
              <w:rPr>
                <w:rFonts w:asciiTheme="minorHAnsi" w:eastAsiaTheme="minorEastAsia" w:hAnsiTheme="minorHAnsi" w:cstheme="minorBidi"/>
                <w:spacing w:val="-3"/>
                <w:sz w:val="20"/>
                <w:szCs w:val="20"/>
              </w:rPr>
              <w:t xml:space="preserve"> </w:t>
            </w:r>
            <w:r w:rsidRPr="4853DC86">
              <w:rPr>
                <w:rFonts w:asciiTheme="minorHAnsi" w:eastAsiaTheme="minorEastAsia" w:hAnsiTheme="minorHAnsi" w:cstheme="minorBidi"/>
                <w:sz w:val="20"/>
                <w:szCs w:val="20"/>
              </w:rPr>
              <w:t>(≤5hectares)</w:t>
            </w:r>
          </w:p>
          <w:p w14:paraId="1453C51B" w14:textId="047386F4" w:rsidR="0083503C" w:rsidRDefault="0083503C" w:rsidP="00F20A1B">
            <w:pPr>
              <w:pStyle w:val="TableParagraph"/>
              <w:tabs>
                <w:tab w:val="left" w:pos="1188"/>
              </w:tabs>
              <w:ind w:left="828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26C6A1C3" w14:textId="658C114D" w:rsidR="0083503C" w:rsidRDefault="0083503C" w:rsidP="00F20A1B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$8,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660</w:t>
            </w:r>
          </w:p>
        </w:tc>
      </w:tr>
      <w:tr w:rsidR="0083503C" w14:paraId="5E04C097" w14:textId="2D387994" w:rsidTr="7407EFF8">
        <w:trPr>
          <w:trHeight w:val="719"/>
          <w:jc w:val="center"/>
        </w:trPr>
        <w:tc>
          <w:tcPr>
            <w:tcW w:w="6309" w:type="dxa"/>
            <w:tcBorders>
              <w:top w:val="nil"/>
              <w:bottom w:val="nil"/>
            </w:tcBorders>
          </w:tcPr>
          <w:p w14:paraId="5798D27A" w14:textId="77777777" w:rsidR="0083503C" w:rsidRDefault="0083503C" w:rsidP="00F20A1B">
            <w:pPr>
              <w:pStyle w:val="TableParagraph"/>
              <w:tabs>
                <w:tab w:val="left" w:pos="1188"/>
              </w:tabs>
              <w:ind w:left="828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sz w:val="20"/>
                <w:szCs w:val="20"/>
              </w:rPr>
              <w:t>o</w:t>
            </w:r>
            <w:r>
              <w:rPr>
                <w:rFonts w:ascii="Courier New"/>
              </w:rPr>
              <w:tab/>
            </w:r>
            <w:r w:rsidRPr="7C873C7E">
              <w:rPr>
                <w:rFonts w:asciiTheme="minorHAnsi" w:eastAsiaTheme="minorEastAsia" w:hAnsiTheme="minorHAnsi" w:cstheme="minorBidi"/>
                <w:sz w:val="20"/>
                <w:szCs w:val="20"/>
              </w:rPr>
              <w:t>Major (&gt;5</w:t>
            </w:r>
            <w:r w:rsidRPr="7C873C7E">
              <w:rPr>
                <w:rFonts w:asciiTheme="minorHAnsi" w:eastAsiaTheme="minorEastAsia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7C873C7E">
              <w:rPr>
                <w:rFonts w:asciiTheme="minorHAnsi" w:eastAsiaTheme="minorEastAsia" w:hAnsiTheme="minorHAnsi" w:cstheme="minorBidi"/>
                <w:sz w:val="20"/>
                <w:szCs w:val="20"/>
              </w:rPr>
              <w:t>hectares)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6A9CDE08" w14:textId="21C1A3AC" w:rsidR="0083503C" w:rsidRDefault="0083503C" w:rsidP="00F20A1B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$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17,330</w:t>
            </w:r>
          </w:p>
        </w:tc>
      </w:tr>
      <w:tr w:rsidR="0083503C" w14:paraId="193866D5" w14:textId="1EFECCBF" w:rsidTr="7407EFF8">
        <w:trPr>
          <w:trHeight w:val="984"/>
          <w:jc w:val="center"/>
        </w:trPr>
        <w:tc>
          <w:tcPr>
            <w:tcW w:w="6309" w:type="dxa"/>
            <w:tcBorders>
              <w:top w:val="nil"/>
              <w:bottom w:val="nil"/>
            </w:tcBorders>
          </w:tcPr>
          <w:p w14:paraId="775D3CDD" w14:textId="77777777" w:rsidR="0083503C" w:rsidRDefault="0083503C" w:rsidP="00F20A1B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ind w:hanging="36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>Clearance of Draft Plan</w:t>
            </w:r>
            <w:r w:rsidRPr="7C873C7E">
              <w:rPr>
                <w:rFonts w:asciiTheme="minorHAnsi" w:eastAsiaTheme="minorEastAsia" w:hAnsiTheme="minorHAnsi" w:cstheme="minorBidi"/>
                <w:spacing w:val="-11"/>
                <w:sz w:val="20"/>
                <w:szCs w:val="20"/>
              </w:rPr>
              <w:t xml:space="preserve"> </w:t>
            </w:r>
            <w:r w:rsidRPr="7C873C7E">
              <w:rPr>
                <w:rFonts w:asciiTheme="minorHAnsi" w:eastAsiaTheme="minorEastAsia" w:hAnsiTheme="minorHAnsi" w:cstheme="minorBidi"/>
                <w:sz w:val="20"/>
                <w:szCs w:val="20"/>
              </w:rPr>
              <w:t>Conditions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0410A111" w14:textId="73D572AC" w:rsidR="0083503C" w:rsidRDefault="0083503C" w:rsidP="00F20A1B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62F6FBC6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$2,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310</w:t>
            </w:r>
            <w:r w:rsidRPr="62F6FBC6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/hectare </w:t>
            </w:r>
          </w:p>
          <w:p w14:paraId="30018E2F" w14:textId="78889A0F" w:rsidR="0083503C" w:rsidRDefault="0083503C" w:rsidP="00F20A1B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62F6FBC6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(net out natural hazards)</w:t>
            </w:r>
          </w:p>
        </w:tc>
      </w:tr>
      <w:tr w:rsidR="0083503C" w14:paraId="3C5DA7C1" w14:textId="46B86FE6" w:rsidTr="7407EFF8">
        <w:trPr>
          <w:trHeight w:val="1538"/>
          <w:jc w:val="center"/>
        </w:trPr>
        <w:tc>
          <w:tcPr>
            <w:tcW w:w="6309" w:type="dxa"/>
            <w:tcBorders>
              <w:top w:val="nil"/>
            </w:tcBorders>
          </w:tcPr>
          <w:p w14:paraId="23CDA79D" w14:textId="77777777" w:rsidR="0083503C" w:rsidRDefault="0083503C" w:rsidP="00F20A1B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hanging="36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sz w:val="20"/>
                <w:szCs w:val="20"/>
              </w:rPr>
              <w:t>Revision Fee (change to concept and/or</w:t>
            </w:r>
            <w:r w:rsidRPr="7C873C7E">
              <w:rPr>
                <w:rFonts w:asciiTheme="minorHAnsi" w:eastAsiaTheme="minorEastAsia" w:hAnsiTheme="minorHAnsi" w:cstheme="minorBidi"/>
                <w:spacing w:val="-3"/>
                <w:sz w:val="20"/>
                <w:szCs w:val="20"/>
              </w:rPr>
              <w:t xml:space="preserve"> </w:t>
            </w:r>
            <w:r w:rsidRPr="7C873C7E">
              <w:rPr>
                <w:rFonts w:asciiTheme="minorHAnsi" w:eastAsiaTheme="minorEastAsia" w:hAnsiTheme="minorHAnsi" w:cstheme="minorBidi"/>
                <w:sz w:val="20"/>
                <w:szCs w:val="20"/>
              </w:rPr>
              <w:t>layout)</w:t>
            </w:r>
          </w:p>
          <w:p w14:paraId="23A3E849" w14:textId="77777777" w:rsidR="0083503C" w:rsidRDefault="0083503C" w:rsidP="00F20A1B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3E7DA706" w14:textId="77777777" w:rsidR="0083503C" w:rsidRDefault="0083503C" w:rsidP="00F20A1B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6212FF7A" w14:textId="77777777" w:rsidR="0083503C" w:rsidRDefault="0083503C" w:rsidP="00F20A1B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hanging="36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sz w:val="20"/>
                <w:szCs w:val="20"/>
              </w:rPr>
              <w:t>Reactivation Fee After 5</w:t>
            </w:r>
            <w:r w:rsidRPr="7C873C7E">
              <w:rPr>
                <w:rFonts w:asciiTheme="minorHAnsi" w:eastAsiaTheme="minorEastAsia" w:hAnsiTheme="minorHAnsi" w:cstheme="minorBidi"/>
                <w:spacing w:val="-3"/>
                <w:sz w:val="20"/>
                <w:szCs w:val="20"/>
              </w:rPr>
              <w:t xml:space="preserve"> </w:t>
            </w:r>
            <w:r w:rsidRPr="7C873C7E">
              <w:rPr>
                <w:rFonts w:asciiTheme="minorHAnsi" w:eastAsiaTheme="minorEastAsia" w:hAnsiTheme="minorHAnsi" w:cstheme="minorBidi"/>
                <w:sz w:val="20"/>
                <w:szCs w:val="20"/>
              </w:rPr>
              <w:t>years</w:t>
            </w:r>
          </w:p>
        </w:tc>
        <w:tc>
          <w:tcPr>
            <w:tcW w:w="3330" w:type="dxa"/>
            <w:tcBorders>
              <w:top w:val="nil"/>
            </w:tcBorders>
          </w:tcPr>
          <w:p w14:paraId="79544D83" w14:textId="2C19286A" w:rsidR="0083503C" w:rsidRDefault="0083503C" w:rsidP="00F20A1B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$2,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310</w:t>
            </w:r>
            <w:r w:rsidR="00FC770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Pr="7C873C7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per technical report</w:t>
            </w:r>
          </w:p>
          <w:p w14:paraId="7F98BB47" w14:textId="01C2E007" w:rsidR="0083503C" w:rsidRDefault="00FC770D" w:rsidP="00F20A1B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</w:p>
          <w:p w14:paraId="1009B3C3" w14:textId="77777777" w:rsidR="0083503C" w:rsidRDefault="0083503C" w:rsidP="00F20A1B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  <w:p w14:paraId="2CA9A7B1" w14:textId="55D22C05" w:rsidR="0083503C" w:rsidRDefault="0083503C" w:rsidP="00F20A1B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C873C7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Full amount of current fee</w:t>
            </w:r>
          </w:p>
        </w:tc>
      </w:tr>
      <w:tr w:rsidR="0083503C" w14:paraId="721DC8C1" w14:textId="77777777" w:rsidTr="7407EFF8">
        <w:tblPrEx>
          <w:tblCellMar>
            <w:left w:w="108" w:type="dxa"/>
            <w:right w:w="108" w:type="dxa"/>
          </w:tblCellMar>
        </w:tblPrEx>
        <w:trPr>
          <w:trHeight w:val="420"/>
          <w:jc w:val="center"/>
        </w:trPr>
        <w:tc>
          <w:tcPr>
            <w:tcW w:w="6309" w:type="dxa"/>
            <w:tcBorders>
              <w:bottom w:val="nil"/>
            </w:tcBorders>
          </w:tcPr>
          <w:p w14:paraId="79C2061B" w14:textId="77777777" w:rsidR="0083503C" w:rsidRDefault="0083503C" w:rsidP="00F20A1B">
            <w:pPr>
              <w:pStyle w:val="TableParagraph"/>
              <w:ind w:left="107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sz w:val="20"/>
                <w:szCs w:val="20"/>
              </w:rPr>
              <w:t>Golf Course</w:t>
            </w:r>
          </w:p>
        </w:tc>
        <w:tc>
          <w:tcPr>
            <w:tcW w:w="3330" w:type="dxa"/>
            <w:tcBorders>
              <w:bottom w:val="nil"/>
            </w:tcBorders>
          </w:tcPr>
          <w:p w14:paraId="39B8A963" w14:textId="0FEC9427" w:rsidR="0083503C" w:rsidRDefault="0083503C" w:rsidP="00F20A1B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$6,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930</w:t>
            </w:r>
          </w:p>
        </w:tc>
      </w:tr>
      <w:tr w:rsidR="0083503C" w14:paraId="6638501C" w14:textId="77777777" w:rsidTr="7407EFF8">
        <w:tblPrEx>
          <w:tblCellMar>
            <w:left w:w="108" w:type="dxa"/>
            <w:right w:w="108" w:type="dxa"/>
          </w:tblCellMar>
        </w:tblPrEx>
        <w:trPr>
          <w:trHeight w:val="432"/>
          <w:jc w:val="center"/>
        </w:trPr>
        <w:tc>
          <w:tcPr>
            <w:tcW w:w="6309" w:type="dxa"/>
            <w:tcBorders>
              <w:top w:val="nil"/>
            </w:tcBorders>
          </w:tcPr>
          <w:p w14:paraId="4FC8D813" w14:textId="4378F5E8" w:rsidR="0083503C" w:rsidRDefault="0083503C" w:rsidP="00F20A1B">
            <w:pPr>
              <w:pStyle w:val="TableParagraph"/>
              <w:ind w:left="107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38018CB6" w14:textId="77777777" w:rsidR="0083503C" w:rsidRDefault="0083503C" w:rsidP="00F20A1B">
            <w:pPr>
              <w:pStyle w:val="TableParagraph"/>
              <w:ind w:left="107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sz w:val="20"/>
                <w:szCs w:val="20"/>
              </w:rPr>
              <w:t>Driving Range</w:t>
            </w:r>
          </w:p>
        </w:tc>
        <w:tc>
          <w:tcPr>
            <w:tcW w:w="3330" w:type="dxa"/>
            <w:tcBorders>
              <w:top w:val="nil"/>
            </w:tcBorders>
          </w:tcPr>
          <w:p w14:paraId="37D379BE" w14:textId="2616BBE9" w:rsidR="0083503C" w:rsidRDefault="0083503C" w:rsidP="00F20A1B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  <w:p w14:paraId="26E133F5" w14:textId="007BC836" w:rsidR="0083503C" w:rsidRDefault="0083503C" w:rsidP="00F20A1B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$3,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470</w:t>
            </w:r>
          </w:p>
        </w:tc>
      </w:tr>
      <w:tr w:rsidR="0083503C" w14:paraId="0FFAF2EB" w14:textId="77777777" w:rsidTr="7407EFF8">
        <w:tblPrEx>
          <w:tblCellMar>
            <w:left w:w="108" w:type="dxa"/>
            <w:right w:w="108" w:type="dxa"/>
          </w:tblCellMar>
        </w:tblPrEx>
        <w:trPr>
          <w:trHeight w:val="600"/>
          <w:jc w:val="center"/>
        </w:trPr>
        <w:tc>
          <w:tcPr>
            <w:tcW w:w="6309" w:type="dxa"/>
          </w:tcPr>
          <w:p w14:paraId="74BCC2E4" w14:textId="77777777" w:rsidR="0083503C" w:rsidRDefault="0083503C" w:rsidP="00F20A1B">
            <w:pPr>
              <w:pStyle w:val="TableParagraph"/>
              <w:ind w:left="107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sz w:val="20"/>
                <w:szCs w:val="20"/>
              </w:rPr>
              <w:t>Aggregate Operation</w:t>
            </w:r>
          </w:p>
        </w:tc>
        <w:tc>
          <w:tcPr>
            <w:tcW w:w="3330" w:type="dxa"/>
          </w:tcPr>
          <w:p w14:paraId="1AA282B7" w14:textId="7DF2289B" w:rsidR="0083503C" w:rsidRDefault="0083503C" w:rsidP="00F20A1B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$6,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930</w:t>
            </w:r>
          </w:p>
        </w:tc>
      </w:tr>
      <w:tr w:rsidR="0083503C" w14:paraId="12DB3F46" w14:textId="77777777" w:rsidTr="7407EFF8">
        <w:tblPrEx>
          <w:tblCellMar>
            <w:left w:w="108" w:type="dxa"/>
            <w:right w:w="108" w:type="dxa"/>
          </w:tblCellMar>
        </w:tblPrEx>
        <w:trPr>
          <w:trHeight w:val="497"/>
          <w:jc w:val="center"/>
        </w:trPr>
        <w:tc>
          <w:tcPr>
            <w:tcW w:w="6309" w:type="dxa"/>
            <w:tcBorders>
              <w:bottom w:val="nil"/>
            </w:tcBorders>
          </w:tcPr>
          <w:p w14:paraId="1C6D933A" w14:textId="77777777" w:rsidR="0083503C" w:rsidRDefault="0083503C" w:rsidP="4853DC86">
            <w:pPr>
              <w:pStyle w:val="TableParagraph"/>
              <w:ind w:left="107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Proposal Review/Request for Information</w:t>
            </w:r>
          </w:p>
        </w:tc>
        <w:tc>
          <w:tcPr>
            <w:tcW w:w="3330" w:type="dxa"/>
            <w:tcBorders>
              <w:bottom w:val="nil"/>
            </w:tcBorders>
          </w:tcPr>
          <w:p w14:paraId="6F525220" w14:textId="77777777" w:rsidR="0083503C" w:rsidRDefault="0083503C" w:rsidP="4853DC86">
            <w:pPr>
              <w:pStyle w:val="TableParagraph"/>
              <w:ind w:left="90" w:right="9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83503C" w14:paraId="4247F0C2" w14:textId="77777777" w:rsidTr="7407EFF8">
        <w:tblPrEx>
          <w:tblCellMar>
            <w:left w:w="108" w:type="dxa"/>
            <w:right w:w="108" w:type="dxa"/>
          </w:tblCellMar>
        </w:tblPrEx>
        <w:trPr>
          <w:trHeight w:val="555"/>
          <w:jc w:val="center"/>
        </w:trPr>
        <w:tc>
          <w:tcPr>
            <w:tcW w:w="6309" w:type="dxa"/>
            <w:tcBorders>
              <w:top w:val="nil"/>
              <w:bottom w:val="nil"/>
            </w:tcBorders>
          </w:tcPr>
          <w:p w14:paraId="7205144A" w14:textId="77777777" w:rsidR="0083503C" w:rsidRDefault="0083503C" w:rsidP="00AA0410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hanging="36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sz w:val="20"/>
                <w:szCs w:val="20"/>
              </w:rPr>
              <w:t>Single Residential or Agricultural Development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0B689205" w14:textId="19E8F474" w:rsidR="0083503C" w:rsidRDefault="0083503C" w:rsidP="00AA0410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$2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90</w:t>
            </w:r>
          </w:p>
        </w:tc>
      </w:tr>
      <w:tr w:rsidR="0083503C" w14:paraId="557B0F3E" w14:textId="77777777" w:rsidTr="7407EFF8">
        <w:tblPrEx>
          <w:tblCellMar>
            <w:left w:w="108" w:type="dxa"/>
            <w:right w:w="108" w:type="dxa"/>
          </w:tblCellMar>
        </w:tblPrEx>
        <w:trPr>
          <w:trHeight w:val="617"/>
          <w:jc w:val="center"/>
        </w:trPr>
        <w:tc>
          <w:tcPr>
            <w:tcW w:w="6309" w:type="dxa"/>
            <w:tcBorders>
              <w:top w:val="nil"/>
            </w:tcBorders>
          </w:tcPr>
          <w:p w14:paraId="138F2F7D" w14:textId="77777777" w:rsidR="0083503C" w:rsidRDefault="0083503C" w:rsidP="00AA0410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hanging="36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sz w:val="20"/>
                <w:szCs w:val="20"/>
              </w:rPr>
              <w:t>Multiple Residential/ Commercial/Industrial/Institutional Development</w:t>
            </w:r>
          </w:p>
        </w:tc>
        <w:tc>
          <w:tcPr>
            <w:tcW w:w="3330" w:type="dxa"/>
            <w:tcBorders>
              <w:top w:val="nil"/>
            </w:tcBorders>
          </w:tcPr>
          <w:p w14:paraId="427FB7B1" w14:textId="780C35D8" w:rsidR="0083503C" w:rsidRDefault="0083503C" w:rsidP="00AA0410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$1,1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60</w:t>
            </w:r>
          </w:p>
        </w:tc>
      </w:tr>
      <w:tr w:rsidR="0083503C" w14:paraId="093E2975" w14:textId="77777777" w:rsidTr="7407EFF8">
        <w:tblPrEx>
          <w:tblCellMar>
            <w:left w:w="108" w:type="dxa"/>
            <w:right w:w="108" w:type="dxa"/>
          </w:tblCellMar>
        </w:tblPrEx>
        <w:trPr>
          <w:trHeight w:val="457"/>
          <w:jc w:val="center"/>
        </w:trPr>
        <w:tc>
          <w:tcPr>
            <w:tcW w:w="6309" w:type="dxa"/>
          </w:tcPr>
          <w:p w14:paraId="2AB84ECF" w14:textId="0B4583F1" w:rsidR="0083503C" w:rsidRDefault="0083503C" w:rsidP="7407EFF8">
            <w:pPr>
              <w:pStyle w:val="TableParagraph"/>
              <w:ind w:left="107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407EFF8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Real </w:t>
            </w:r>
            <w:r w:rsidR="00365CAC" w:rsidRPr="7407EFF8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Estate Inquiry</w:t>
            </w:r>
          </w:p>
        </w:tc>
        <w:tc>
          <w:tcPr>
            <w:tcW w:w="3330" w:type="dxa"/>
          </w:tcPr>
          <w:p w14:paraId="2E5D037C" w14:textId="61EFCC01" w:rsidR="0083503C" w:rsidRDefault="0083503C" w:rsidP="00AA0410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$2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90</w:t>
            </w:r>
          </w:p>
        </w:tc>
      </w:tr>
      <w:tr w:rsidR="0083503C" w14:paraId="054BF4CA" w14:textId="77777777" w:rsidTr="7407EFF8">
        <w:tblPrEx>
          <w:tblCellMar>
            <w:left w:w="108" w:type="dxa"/>
            <w:right w:w="108" w:type="dxa"/>
          </w:tblCellMar>
        </w:tblPrEx>
        <w:trPr>
          <w:trHeight w:val="345"/>
          <w:jc w:val="center"/>
        </w:trPr>
        <w:tc>
          <w:tcPr>
            <w:tcW w:w="6309" w:type="dxa"/>
            <w:tcBorders>
              <w:bottom w:val="nil"/>
            </w:tcBorders>
          </w:tcPr>
          <w:p w14:paraId="23C7C045" w14:textId="77777777" w:rsidR="0083503C" w:rsidRDefault="0083503C" w:rsidP="4853DC86">
            <w:pPr>
              <w:pStyle w:val="TableParagraph"/>
              <w:ind w:left="107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Additional Site Visit</w:t>
            </w:r>
          </w:p>
        </w:tc>
        <w:tc>
          <w:tcPr>
            <w:tcW w:w="3330" w:type="dxa"/>
            <w:tcBorders>
              <w:bottom w:val="nil"/>
            </w:tcBorders>
          </w:tcPr>
          <w:p w14:paraId="4BDFE0A5" w14:textId="77777777" w:rsidR="0083503C" w:rsidRDefault="0083503C" w:rsidP="4853DC86">
            <w:pPr>
              <w:pStyle w:val="TableParagraph"/>
              <w:ind w:left="90" w:right="9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83503C" w14:paraId="5E2D666A" w14:textId="77777777" w:rsidTr="7407EFF8">
        <w:tblPrEx>
          <w:tblCellMar>
            <w:left w:w="108" w:type="dxa"/>
            <w:right w:w="108" w:type="dxa"/>
          </w:tblCellMar>
        </w:tblPrEx>
        <w:trPr>
          <w:trHeight w:val="445"/>
          <w:jc w:val="center"/>
        </w:trPr>
        <w:tc>
          <w:tcPr>
            <w:tcW w:w="6309" w:type="dxa"/>
            <w:tcBorders>
              <w:top w:val="nil"/>
              <w:bottom w:val="nil"/>
            </w:tcBorders>
          </w:tcPr>
          <w:p w14:paraId="63197B3C" w14:textId="77777777" w:rsidR="0083503C" w:rsidRDefault="0083503C" w:rsidP="00AA0410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hanging="36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sz w:val="20"/>
                <w:szCs w:val="20"/>
              </w:rPr>
              <w:t>Applicant Driven Consultation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49921561" w14:textId="6EF8A611" w:rsidR="0083503C" w:rsidRDefault="0083503C" w:rsidP="00AA0410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$2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90</w:t>
            </w:r>
          </w:p>
        </w:tc>
      </w:tr>
      <w:tr w:rsidR="0083503C" w14:paraId="60891E0A" w14:textId="77777777" w:rsidTr="7407EFF8">
        <w:tblPrEx>
          <w:tblCellMar>
            <w:left w:w="108" w:type="dxa"/>
            <w:right w:w="108" w:type="dxa"/>
          </w:tblCellMar>
        </w:tblPrEx>
        <w:trPr>
          <w:trHeight w:val="470"/>
          <w:jc w:val="center"/>
        </w:trPr>
        <w:tc>
          <w:tcPr>
            <w:tcW w:w="6309" w:type="dxa"/>
            <w:tcBorders>
              <w:top w:val="nil"/>
            </w:tcBorders>
          </w:tcPr>
          <w:p w14:paraId="1692476F" w14:textId="77777777" w:rsidR="0083503C" w:rsidRDefault="0083503C" w:rsidP="00AA041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hanging="36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sz w:val="20"/>
                <w:szCs w:val="20"/>
              </w:rPr>
              <w:t>Information Acquisition to Complete Application</w:t>
            </w:r>
          </w:p>
        </w:tc>
        <w:tc>
          <w:tcPr>
            <w:tcW w:w="3330" w:type="dxa"/>
            <w:tcBorders>
              <w:top w:val="nil"/>
            </w:tcBorders>
          </w:tcPr>
          <w:p w14:paraId="10C9DA92" w14:textId="3B6622CC" w:rsidR="0083503C" w:rsidRDefault="0083503C" w:rsidP="00AA0410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$5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80</w:t>
            </w:r>
          </w:p>
        </w:tc>
      </w:tr>
      <w:tr w:rsidR="0083503C" w14:paraId="519E5F82" w14:textId="77777777" w:rsidTr="7407EFF8">
        <w:tblPrEx>
          <w:tblCellMar>
            <w:left w:w="108" w:type="dxa"/>
            <w:right w:w="108" w:type="dxa"/>
          </w:tblCellMar>
        </w:tblPrEx>
        <w:trPr>
          <w:trHeight w:val="690"/>
          <w:jc w:val="center"/>
        </w:trPr>
        <w:tc>
          <w:tcPr>
            <w:tcW w:w="6309" w:type="dxa"/>
            <w:tcBorders>
              <w:bottom w:val="nil"/>
            </w:tcBorders>
          </w:tcPr>
          <w:p w14:paraId="26DBEE5F" w14:textId="77777777" w:rsidR="0083503C" w:rsidRDefault="0083503C" w:rsidP="4853DC86">
            <w:pPr>
              <w:pStyle w:val="TableParagraph"/>
              <w:ind w:left="107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Detailed Technical Review</w:t>
            </w:r>
          </w:p>
          <w:p w14:paraId="7A762662" w14:textId="77777777" w:rsidR="0083503C" w:rsidRDefault="0083503C" w:rsidP="4853DC86">
            <w:pPr>
              <w:pStyle w:val="TableParagraph"/>
              <w:ind w:left="107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sz w:val="20"/>
                <w:szCs w:val="20"/>
              </w:rPr>
              <w:t>Review of Reports (not covered by initial planning fee)</w:t>
            </w:r>
          </w:p>
        </w:tc>
        <w:tc>
          <w:tcPr>
            <w:tcW w:w="3330" w:type="dxa"/>
            <w:vMerge w:val="restart"/>
            <w:vAlign w:val="center"/>
          </w:tcPr>
          <w:p w14:paraId="4F79E2F0" w14:textId="6FB49340" w:rsidR="0083503C" w:rsidRDefault="0083503C" w:rsidP="4853DC86">
            <w:pPr>
              <w:pStyle w:val="TableParagraph"/>
              <w:spacing w:line="276" w:lineRule="auto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$1,1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60</w:t>
            </w:r>
          </w:p>
          <w:p w14:paraId="1A65B485" w14:textId="0EA787B8" w:rsidR="0083503C" w:rsidRDefault="0083503C" w:rsidP="4853DC86">
            <w:pPr>
              <w:pStyle w:val="TableParagraph"/>
              <w:spacing w:line="276" w:lineRule="auto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Peer review paid by applicant</w:t>
            </w:r>
          </w:p>
        </w:tc>
      </w:tr>
      <w:tr w:rsidR="0083503C" w14:paraId="7B13B529" w14:textId="77777777" w:rsidTr="7407EFF8">
        <w:tblPrEx>
          <w:tblCellMar>
            <w:left w:w="108" w:type="dxa"/>
            <w:right w:w="108" w:type="dxa"/>
          </w:tblCellMar>
        </w:tblPrEx>
        <w:trPr>
          <w:trHeight w:val="450"/>
          <w:jc w:val="center"/>
        </w:trPr>
        <w:tc>
          <w:tcPr>
            <w:tcW w:w="6309" w:type="dxa"/>
            <w:tcBorders>
              <w:top w:val="nil"/>
              <w:bottom w:val="nil"/>
            </w:tcBorders>
          </w:tcPr>
          <w:p w14:paraId="60DACD2F" w14:textId="77777777" w:rsidR="0083503C" w:rsidRDefault="0083503C" w:rsidP="4853DC8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hanging="36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sz w:val="20"/>
                <w:szCs w:val="20"/>
              </w:rPr>
              <w:t>Minor (single lot residential)</w:t>
            </w:r>
          </w:p>
        </w:tc>
        <w:tc>
          <w:tcPr>
            <w:tcW w:w="3330" w:type="dxa"/>
            <w:vMerge/>
            <w:vAlign w:val="center"/>
          </w:tcPr>
          <w:p w14:paraId="386EA8E7" w14:textId="77777777" w:rsidR="0083503C" w:rsidRDefault="0083503C"/>
        </w:tc>
      </w:tr>
      <w:tr w:rsidR="0083503C" w14:paraId="4FC97217" w14:textId="77777777" w:rsidTr="7407EFF8">
        <w:tblPrEx>
          <w:tblCellMar>
            <w:left w:w="108" w:type="dxa"/>
            <w:right w:w="108" w:type="dxa"/>
          </w:tblCellMar>
        </w:tblPrEx>
        <w:trPr>
          <w:trHeight w:val="439"/>
          <w:jc w:val="center"/>
        </w:trPr>
        <w:tc>
          <w:tcPr>
            <w:tcW w:w="6309" w:type="dxa"/>
            <w:tcBorders>
              <w:top w:val="nil"/>
            </w:tcBorders>
          </w:tcPr>
          <w:p w14:paraId="4FD5AFF4" w14:textId="77777777" w:rsidR="0083503C" w:rsidRDefault="0083503C" w:rsidP="4853DC8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hanging="361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sz w:val="20"/>
                <w:szCs w:val="20"/>
              </w:rPr>
              <w:t>Major (commercial/industrial/institutional/multiple residential)</w:t>
            </w:r>
          </w:p>
        </w:tc>
        <w:tc>
          <w:tcPr>
            <w:tcW w:w="3330" w:type="dxa"/>
            <w:vMerge/>
          </w:tcPr>
          <w:p w14:paraId="5FE9A3A0" w14:textId="77777777" w:rsidR="0083503C" w:rsidRDefault="0083503C"/>
        </w:tc>
      </w:tr>
      <w:tr w:rsidR="0083503C" w14:paraId="239B1994" w14:textId="77777777" w:rsidTr="7407EFF8">
        <w:tblPrEx>
          <w:tblCellMar>
            <w:left w:w="108" w:type="dxa"/>
            <w:right w:w="108" w:type="dxa"/>
          </w:tblCellMar>
        </w:tblPrEx>
        <w:trPr>
          <w:trHeight w:val="458"/>
          <w:jc w:val="center"/>
        </w:trPr>
        <w:tc>
          <w:tcPr>
            <w:tcW w:w="6309" w:type="dxa"/>
          </w:tcPr>
          <w:p w14:paraId="7FF97662" w14:textId="77777777" w:rsidR="0083503C" w:rsidRDefault="0083503C" w:rsidP="4853DC86">
            <w:pPr>
              <w:pStyle w:val="TableParagraph"/>
              <w:ind w:left="107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Peer Review</w:t>
            </w:r>
          </w:p>
        </w:tc>
        <w:tc>
          <w:tcPr>
            <w:tcW w:w="3330" w:type="dxa"/>
          </w:tcPr>
          <w:p w14:paraId="5ECC7534" w14:textId="10D835D0" w:rsidR="0083503C" w:rsidRDefault="0083503C" w:rsidP="4853DC86">
            <w:pPr>
              <w:pStyle w:val="TableParagraph"/>
              <w:ind w:left="90" w:right="9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4853DC86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Cost paid by applicant</w:t>
            </w:r>
          </w:p>
        </w:tc>
      </w:tr>
    </w:tbl>
    <w:p w14:paraId="6FF96C74" w14:textId="71244813" w:rsidR="00063955" w:rsidRDefault="00063955" w:rsidP="1372F493">
      <w:pPr>
        <w:jc w:val="right"/>
      </w:pPr>
    </w:p>
    <w:p w14:paraId="32E472AA" w14:textId="656B93F7" w:rsidR="1372F493" w:rsidRDefault="1372F493" w:rsidP="1372F493">
      <w:pPr>
        <w:sectPr w:rsidR="1372F493">
          <w:footerReference w:type="default" r:id="rId11"/>
          <w:type w:val="continuous"/>
          <w:pgSz w:w="12240" w:h="15840"/>
          <w:pgMar w:top="1280" w:right="620" w:bottom="700" w:left="500" w:header="720" w:footer="519" w:gutter="0"/>
          <w:pgNumType w:start="1"/>
          <w:cols w:space="720"/>
        </w:sectPr>
      </w:pPr>
    </w:p>
    <w:p w14:paraId="71C94BFB" w14:textId="77777777" w:rsidR="00063955" w:rsidRDefault="00063955">
      <w:pPr>
        <w:pStyle w:val="BodyText"/>
        <w:spacing w:before="1"/>
        <w:ind w:left="0" w:firstLine="0"/>
        <w:rPr>
          <w:sz w:val="18"/>
        </w:rPr>
      </w:pPr>
    </w:p>
    <w:p w14:paraId="5274C36F" w14:textId="77777777" w:rsidR="00063955" w:rsidRDefault="00C23BB4">
      <w:pPr>
        <w:spacing w:before="57"/>
        <w:ind w:left="220"/>
        <w:rPr>
          <w:b/>
        </w:rPr>
      </w:pPr>
      <w:r>
        <w:rPr>
          <w:b/>
        </w:rPr>
        <w:t>Notes:</w:t>
      </w:r>
    </w:p>
    <w:p w14:paraId="647A5EDA" w14:textId="77777777" w:rsidR="00063955" w:rsidRDefault="00C23BB4">
      <w:pPr>
        <w:pStyle w:val="ListParagraph"/>
        <w:numPr>
          <w:ilvl w:val="0"/>
          <w:numId w:val="1"/>
        </w:numPr>
        <w:tabs>
          <w:tab w:val="left" w:pos="580"/>
        </w:tabs>
        <w:spacing w:line="273" w:lineRule="auto"/>
        <w:ind w:right="106"/>
      </w:pPr>
      <w:r>
        <w:t>Consolidated Planning Act Applications: will be subject to only the higher of the application fees (not the aggregate – if submitted within 3</w:t>
      </w:r>
      <w:r>
        <w:rPr>
          <w:spacing w:val="-3"/>
        </w:rPr>
        <w:t xml:space="preserve"> </w:t>
      </w:r>
      <w:r>
        <w:t>months</w:t>
      </w:r>
      <w:proofErr w:type="gramStart"/>
      <w:r>
        <w:t>);</w:t>
      </w:r>
      <w:proofErr w:type="gramEnd"/>
    </w:p>
    <w:p w14:paraId="4595AFC1" w14:textId="77777777" w:rsidR="00063955" w:rsidRDefault="00C23BB4">
      <w:pPr>
        <w:pStyle w:val="ListParagraph"/>
        <w:numPr>
          <w:ilvl w:val="0"/>
          <w:numId w:val="1"/>
        </w:numPr>
        <w:tabs>
          <w:tab w:val="left" w:pos="580"/>
        </w:tabs>
        <w:spacing w:before="5" w:line="276" w:lineRule="auto"/>
        <w:ind w:right="327"/>
      </w:pPr>
      <w:r>
        <w:t>Kawartha Region Conservation Authority (Kawartha Conservation) reserves the right to collect a fee for the</w:t>
      </w:r>
      <w:r>
        <w:rPr>
          <w:spacing w:val="-34"/>
        </w:rPr>
        <w:t xml:space="preserve"> </w:t>
      </w:r>
      <w:r>
        <w:t>review of technical reports/studies (i.e., Detailed Technical Review fee OR Peer Review fee listed above) if review costs exceed initial Planning</w:t>
      </w:r>
      <w:r>
        <w:rPr>
          <w:spacing w:val="-5"/>
        </w:rPr>
        <w:t xml:space="preserve"> </w:t>
      </w:r>
      <w:proofErr w:type="gramStart"/>
      <w:r>
        <w:t>fee;</w:t>
      </w:r>
      <w:proofErr w:type="gramEnd"/>
    </w:p>
    <w:p w14:paraId="1A8461CC" w14:textId="77777777" w:rsidR="00063955" w:rsidRDefault="00C23BB4">
      <w:pPr>
        <w:pStyle w:val="ListParagraph"/>
        <w:numPr>
          <w:ilvl w:val="0"/>
          <w:numId w:val="1"/>
        </w:numPr>
        <w:tabs>
          <w:tab w:val="left" w:pos="580"/>
        </w:tabs>
        <w:spacing w:before="0"/>
      </w:pPr>
      <w:r>
        <w:t>For Clearance of Draft Plan Conditions, environmental or hazard lands are not included in determining</w:t>
      </w:r>
      <w:r>
        <w:rPr>
          <w:spacing w:val="-27"/>
        </w:rPr>
        <w:t xml:space="preserve"> </w:t>
      </w:r>
      <w:r>
        <w:t>fee.</w:t>
      </w:r>
    </w:p>
    <w:p w14:paraId="63A88B0D" w14:textId="77777777" w:rsidR="00063955" w:rsidRDefault="00C23BB4">
      <w:pPr>
        <w:pStyle w:val="ListParagraph"/>
        <w:numPr>
          <w:ilvl w:val="0"/>
          <w:numId w:val="1"/>
        </w:numPr>
        <w:tabs>
          <w:tab w:val="left" w:pos="580"/>
        </w:tabs>
      </w:pPr>
      <w:r>
        <w:t>Clearance of Draft Plan Condition fees will be charged per phase upon request for</w:t>
      </w:r>
      <w:r>
        <w:rPr>
          <w:spacing w:val="-17"/>
        </w:rPr>
        <w:t xml:space="preserve"> </w:t>
      </w:r>
      <w:r>
        <w:t>clearance.</w:t>
      </w:r>
    </w:p>
    <w:p w14:paraId="53EB578D" w14:textId="77777777" w:rsidR="00063955" w:rsidRDefault="00C23BB4">
      <w:pPr>
        <w:pStyle w:val="ListParagraph"/>
        <w:numPr>
          <w:ilvl w:val="0"/>
          <w:numId w:val="1"/>
        </w:numPr>
        <w:tabs>
          <w:tab w:val="left" w:pos="580"/>
        </w:tabs>
        <w:spacing w:line="273" w:lineRule="auto"/>
        <w:ind w:right="282"/>
        <w:jc w:val="both"/>
      </w:pPr>
      <w:r>
        <w:t>Three resubmissions of a technical report(s) are included in the initial Planning fee, after which a detailed technical review fee will be applied to each subsequent resubmission of the</w:t>
      </w:r>
      <w:r>
        <w:rPr>
          <w:spacing w:val="-9"/>
        </w:rPr>
        <w:t xml:space="preserve"> </w:t>
      </w:r>
      <w:r>
        <w:t>report(s).</w:t>
      </w:r>
    </w:p>
    <w:p w14:paraId="068A904C" w14:textId="77777777" w:rsidR="00063955" w:rsidRDefault="00C23BB4">
      <w:pPr>
        <w:pStyle w:val="ListParagraph"/>
        <w:numPr>
          <w:ilvl w:val="0"/>
          <w:numId w:val="1"/>
        </w:numPr>
        <w:tabs>
          <w:tab w:val="left" w:pos="580"/>
        </w:tabs>
        <w:spacing w:before="4" w:line="276" w:lineRule="auto"/>
        <w:ind w:right="276"/>
        <w:jc w:val="both"/>
      </w:pPr>
      <w:r>
        <w:t>Peer Review fees will be recovered when a report contains information that is beyond the scope of the Authority’s in-house technical expertise (e.g., hydrogeological analysis) OR to come to a third-party resolution where there is a conflict.</w:t>
      </w:r>
    </w:p>
    <w:p w14:paraId="0CCE5F72" w14:textId="2AB17A89" w:rsidR="00063955" w:rsidRDefault="00C23BB4">
      <w:pPr>
        <w:pStyle w:val="ListParagraph"/>
        <w:numPr>
          <w:ilvl w:val="0"/>
          <w:numId w:val="1"/>
        </w:numPr>
        <w:tabs>
          <w:tab w:val="left" w:pos="580"/>
        </w:tabs>
        <w:spacing w:before="1" w:line="276" w:lineRule="auto"/>
        <w:ind w:right="173"/>
        <w:jc w:val="both"/>
      </w:pPr>
      <w:r>
        <w:t xml:space="preserve">Kawartha Conservation reserves the right to increase fees without notice to address </w:t>
      </w:r>
      <w:r w:rsidR="00DD17BC">
        <w:t>year-to-year</w:t>
      </w:r>
      <w:r>
        <w:t xml:space="preserve"> increases that may occur from inflationary increases in operating</w:t>
      </w:r>
      <w:r>
        <w:rPr>
          <w:spacing w:val="-6"/>
        </w:rPr>
        <w:t xml:space="preserve"> </w:t>
      </w:r>
      <w:r>
        <w:t>costs.</w:t>
      </w:r>
    </w:p>
    <w:sectPr w:rsidR="00063955">
      <w:pgSz w:w="12240" w:h="15840"/>
      <w:pgMar w:top="680" w:right="620" w:bottom="700" w:left="500" w:header="0" w:footer="5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44580" w14:textId="77777777" w:rsidR="004A34DE" w:rsidRDefault="004A34DE">
      <w:r>
        <w:separator/>
      </w:r>
    </w:p>
  </w:endnote>
  <w:endnote w:type="continuationSeparator" w:id="0">
    <w:p w14:paraId="3FB08FE4" w14:textId="77777777" w:rsidR="004A34DE" w:rsidRDefault="004A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152C" w14:textId="307ECBBD" w:rsidR="00063955" w:rsidRDefault="008E6230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69472" behindDoc="1" locked="0" layoutInCell="1" allowOverlap="1" wp14:anchorId="1DABC0E0" wp14:editId="0E38B4DA">
              <wp:simplePos x="0" y="0"/>
              <wp:positionH relativeFrom="page">
                <wp:posOffset>3509645</wp:posOffset>
              </wp:positionH>
              <wp:positionV relativeFrom="page">
                <wp:posOffset>9589135</wp:posOffset>
              </wp:positionV>
              <wp:extent cx="3554095" cy="182245"/>
              <wp:effectExtent l="0" t="0" r="0" b="0"/>
              <wp:wrapNone/>
              <wp:docPr id="7487729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409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6907B" w14:textId="77777777" w:rsidR="00063955" w:rsidRDefault="00C23BB4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AWARTHA </w:t>
                          </w:r>
                          <w:r>
                            <w:rPr>
                              <w:rFonts w:ascii="Arial" w:hAnsi="Arial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ONSERVATION </w:t>
                          </w:r>
                          <w:r>
                            <w:rPr>
                              <w:rFonts w:ascii="Arial" w:hAnsi="Arial"/>
                            </w:rPr>
                            <w:t>– P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LAN </w:t>
                          </w:r>
                          <w:r>
                            <w:rPr>
                              <w:rFonts w:ascii="Arial" w:hAnsi="Arial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EVIEW </w:t>
                          </w:r>
                          <w:r>
                            <w:rPr>
                              <w:rFonts w:ascii="Arial" w:hAnsi="Arial"/>
                            </w:rPr>
                            <w:t>F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EE </w:t>
                          </w:r>
                          <w:r>
                            <w:rPr>
                              <w:rFonts w:ascii="Arial" w:hAnsi="Arial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CHEDULE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BC0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6.35pt;margin-top:755.05pt;width:279.85pt;height:14.35pt;z-index:-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" filled="f" stroked="f">
              <v:textbox inset="0,0,0,0">
                <w:txbxContent>
                  <w:p w14:paraId="31B6907B" w14:textId="77777777" w:rsidR="00063955" w:rsidRDefault="00C23BB4">
                    <w:pPr>
                      <w:spacing w:before="13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</w:rPr>
                      <w:t>K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AWARTHA </w:t>
                    </w:r>
                    <w:r>
                      <w:rPr>
                        <w:rFonts w:ascii="Arial" w:hAnsi="Arial"/>
                      </w:rPr>
                      <w:t>C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ONSERVATION </w:t>
                    </w:r>
                    <w:r>
                      <w:rPr>
                        <w:rFonts w:ascii="Arial" w:hAnsi="Arial"/>
                      </w:rPr>
                      <w:t>– P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LAN </w:t>
                    </w:r>
                    <w:r>
                      <w:rPr>
                        <w:rFonts w:ascii="Arial" w:hAnsi="Arial"/>
                      </w:rPr>
                      <w:t>R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EVIEW </w:t>
                    </w:r>
                    <w:r>
                      <w:rPr>
                        <w:rFonts w:ascii="Arial" w:hAnsi="Arial"/>
                      </w:rPr>
                      <w:t>F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EE </w:t>
                    </w:r>
                    <w:r>
                      <w:rPr>
                        <w:rFonts w:ascii="Arial" w:hAnsi="Arial"/>
                      </w:rPr>
                      <w:t>S</w:t>
                    </w:r>
                    <w:r>
                      <w:rPr>
                        <w:rFonts w:ascii="Arial" w:hAnsi="Arial"/>
                        <w:sz w:val="18"/>
                      </w:rPr>
                      <w:t>CHEDULE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70496" behindDoc="1" locked="0" layoutInCell="1" allowOverlap="1" wp14:anchorId="61130513" wp14:editId="5EC217C3">
              <wp:simplePos x="0" y="0"/>
              <wp:positionH relativeFrom="page">
                <wp:posOffset>7202170</wp:posOffset>
              </wp:positionH>
              <wp:positionV relativeFrom="page">
                <wp:posOffset>9589135</wp:posOffset>
              </wp:positionV>
              <wp:extent cx="154305" cy="182245"/>
              <wp:effectExtent l="0" t="0" r="0" b="0"/>
              <wp:wrapNone/>
              <wp:docPr id="4496834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99477" w14:textId="77777777" w:rsidR="00063955" w:rsidRDefault="00C23BB4">
                          <w:pPr>
                            <w:pStyle w:val="BodyText"/>
                            <w:spacing w:before="13"/>
                            <w:ind w:left="60" w:firstLine="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130513" id="Text Box 1" o:spid="_x0000_s1027" type="#_x0000_t202" style="position:absolute;margin-left:567.1pt;margin-top:755.05pt;width:12.15pt;height:14.35pt;z-index:-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" filled="f" stroked="f">
              <v:textbox inset="0,0,0,0">
                <w:txbxContent>
                  <w:p w14:paraId="58E99477" w14:textId="77777777" w:rsidR="00063955" w:rsidRDefault="00C23BB4">
                    <w:pPr>
                      <w:pStyle w:val="BodyText"/>
                      <w:spacing w:before="13"/>
                      <w:ind w:left="60" w:firstLine="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9A3B3" w14:textId="77777777" w:rsidR="004A34DE" w:rsidRDefault="004A34DE">
      <w:r>
        <w:separator/>
      </w:r>
    </w:p>
  </w:footnote>
  <w:footnote w:type="continuationSeparator" w:id="0">
    <w:p w14:paraId="71B921A9" w14:textId="77777777" w:rsidR="004A34DE" w:rsidRDefault="004A3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644C"/>
    <w:multiLevelType w:val="hybridMultilevel"/>
    <w:tmpl w:val="26169260"/>
    <w:lvl w:ilvl="0" w:tplc="DDD0FC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1B2A3E2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2" w:tplc="C3A63522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B25260C6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en-US"/>
      </w:rPr>
    </w:lvl>
    <w:lvl w:ilvl="4" w:tplc="1930A596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en-US"/>
      </w:rPr>
    </w:lvl>
    <w:lvl w:ilvl="5" w:tplc="F6CC780A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en-US"/>
      </w:rPr>
    </w:lvl>
    <w:lvl w:ilvl="6" w:tplc="BC5CC266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en-US"/>
      </w:rPr>
    </w:lvl>
    <w:lvl w:ilvl="7" w:tplc="39FAB150">
      <w:numFmt w:val="bullet"/>
      <w:lvlText w:val="•"/>
      <w:lvlJc w:val="left"/>
      <w:pPr>
        <w:ind w:left="5269" w:hanging="360"/>
      </w:pPr>
      <w:rPr>
        <w:rFonts w:hint="default"/>
        <w:lang w:val="en-US" w:eastAsia="en-US" w:bidi="en-US"/>
      </w:rPr>
    </w:lvl>
    <w:lvl w:ilvl="8" w:tplc="CC64D180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65EA8"/>
    <w:multiLevelType w:val="hybridMultilevel"/>
    <w:tmpl w:val="5E323636"/>
    <w:lvl w:ilvl="0" w:tplc="1818AD3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7646AB2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2" w:tplc="88628322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4CE2DCA0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en-US"/>
      </w:rPr>
    </w:lvl>
    <w:lvl w:ilvl="4" w:tplc="9BB0271A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en-US"/>
      </w:rPr>
    </w:lvl>
    <w:lvl w:ilvl="5" w:tplc="811C9436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en-US"/>
      </w:rPr>
    </w:lvl>
    <w:lvl w:ilvl="6" w:tplc="6A081E5E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en-US"/>
      </w:rPr>
    </w:lvl>
    <w:lvl w:ilvl="7" w:tplc="79B44FA0">
      <w:numFmt w:val="bullet"/>
      <w:lvlText w:val="•"/>
      <w:lvlJc w:val="left"/>
      <w:pPr>
        <w:ind w:left="5269" w:hanging="360"/>
      </w:pPr>
      <w:rPr>
        <w:rFonts w:hint="default"/>
        <w:lang w:val="en-US" w:eastAsia="en-US" w:bidi="en-US"/>
      </w:rPr>
    </w:lvl>
    <w:lvl w:ilvl="8" w:tplc="0E8680E6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9A33316"/>
    <w:multiLevelType w:val="hybridMultilevel"/>
    <w:tmpl w:val="223EEDC8"/>
    <w:lvl w:ilvl="0" w:tplc="BA5CF2E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E767E40">
      <w:numFmt w:val="bullet"/>
      <w:lvlText w:val="o"/>
      <w:lvlJc w:val="left"/>
      <w:pPr>
        <w:ind w:left="1548" w:hanging="732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2" w:tplc="D29C665A">
      <w:numFmt w:val="bullet"/>
      <w:lvlText w:val="•"/>
      <w:lvlJc w:val="left"/>
      <w:pPr>
        <w:ind w:left="2183" w:hanging="732"/>
      </w:pPr>
      <w:rPr>
        <w:rFonts w:hint="default"/>
        <w:lang w:val="en-US" w:eastAsia="en-US" w:bidi="en-US"/>
      </w:rPr>
    </w:lvl>
    <w:lvl w:ilvl="3" w:tplc="28465F5E">
      <w:numFmt w:val="bullet"/>
      <w:lvlText w:val="•"/>
      <w:lvlJc w:val="left"/>
      <w:pPr>
        <w:ind w:left="2826" w:hanging="732"/>
      </w:pPr>
      <w:rPr>
        <w:rFonts w:hint="default"/>
        <w:lang w:val="en-US" w:eastAsia="en-US" w:bidi="en-US"/>
      </w:rPr>
    </w:lvl>
    <w:lvl w:ilvl="4" w:tplc="12468786">
      <w:numFmt w:val="bullet"/>
      <w:lvlText w:val="•"/>
      <w:lvlJc w:val="left"/>
      <w:pPr>
        <w:ind w:left="3470" w:hanging="732"/>
      </w:pPr>
      <w:rPr>
        <w:rFonts w:hint="default"/>
        <w:lang w:val="en-US" w:eastAsia="en-US" w:bidi="en-US"/>
      </w:rPr>
    </w:lvl>
    <w:lvl w:ilvl="5" w:tplc="B666FFF0">
      <w:numFmt w:val="bullet"/>
      <w:lvlText w:val="•"/>
      <w:lvlJc w:val="left"/>
      <w:pPr>
        <w:ind w:left="4113" w:hanging="732"/>
      </w:pPr>
      <w:rPr>
        <w:rFonts w:hint="default"/>
        <w:lang w:val="en-US" w:eastAsia="en-US" w:bidi="en-US"/>
      </w:rPr>
    </w:lvl>
    <w:lvl w:ilvl="6" w:tplc="3A4824F4">
      <w:numFmt w:val="bullet"/>
      <w:lvlText w:val="•"/>
      <w:lvlJc w:val="left"/>
      <w:pPr>
        <w:ind w:left="4757" w:hanging="732"/>
      </w:pPr>
      <w:rPr>
        <w:rFonts w:hint="default"/>
        <w:lang w:val="en-US" w:eastAsia="en-US" w:bidi="en-US"/>
      </w:rPr>
    </w:lvl>
    <w:lvl w:ilvl="7" w:tplc="13761AFE">
      <w:numFmt w:val="bullet"/>
      <w:lvlText w:val="•"/>
      <w:lvlJc w:val="left"/>
      <w:pPr>
        <w:ind w:left="5400" w:hanging="732"/>
      </w:pPr>
      <w:rPr>
        <w:rFonts w:hint="default"/>
        <w:lang w:val="en-US" w:eastAsia="en-US" w:bidi="en-US"/>
      </w:rPr>
    </w:lvl>
    <w:lvl w:ilvl="8" w:tplc="F0B044E0">
      <w:numFmt w:val="bullet"/>
      <w:lvlText w:val="•"/>
      <w:lvlJc w:val="left"/>
      <w:pPr>
        <w:ind w:left="6044" w:hanging="732"/>
      </w:pPr>
      <w:rPr>
        <w:rFonts w:hint="default"/>
        <w:lang w:val="en-US" w:eastAsia="en-US" w:bidi="en-US"/>
      </w:rPr>
    </w:lvl>
  </w:abstractNum>
  <w:abstractNum w:abstractNumId="3" w15:restartNumberingAfterBreak="0">
    <w:nsid w:val="213065A4"/>
    <w:multiLevelType w:val="hybridMultilevel"/>
    <w:tmpl w:val="27683216"/>
    <w:lvl w:ilvl="0" w:tplc="CBBC5F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9C6B230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2" w:tplc="660EB58C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5FE08E3A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en-US"/>
      </w:rPr>
    </w:lvl>
    <w:lvl w:ilvl="4" w:tplc="EB4C831C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en-US"/>
      </w:rPr>
    </w:lvl>
    <w:lvl w:ilvl="5" w:tplc="4B9060DC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en-US"/>
      </w:rPr>
    </w:lvl>
    <w:lvl w:ilvl="6" w:tplc="5EAEC44C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en-US"/>
      </w:rPr>
    </w:lvl>
    <w:lvl w:ilvl="7" w:tplc="1C60F252">
      <w:numFmt w:val="bullet"/>
      <w:lvlText w:val="•"/>
      <w:lvlJc w:val="left"/>
      <w:pPr>
        <w:ind w:left="5269" w:hanging="360"/>
      </w:pPr>
      <w:rPr>
        <w:rFonts w:hint="default"/>
        <w:lang w:val="en-US" w:eastAsia="en-US" w:bidi="en-US"/>
      </w:rPr>
    </w:lvl>
    <w:lvl w:ilvl="8" w:tplc="F3A82D76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43E0EE9"/>
    <w:multiLevelType w:val="hybridMultilevel"/>
    <w:tmpl w:val="4A26079E"/>
    <w:lvl w:ilvl="0" w:tplc="A6DE389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87EDB1E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2" w:tplc="9D786AD8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7AC8D142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en-US"/>
      </w:rPr>
    </w:lvl>
    <w:lvl w:ilvl="4" w:tplc="5A502532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en-US"/>
      </w:rPr>
    </w:lvl>
    <w:lvl w:ilvl="5" w:tplc="6220C104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en-US"/>
      </w:rPr>
    </w:lvl>
    <w:lvl w:ilvl="6" w:tplc="579A472C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en-US"/>
      </w:rPr>
    </w:lvl>
    <w:lvl w:ilvl="7" w:tplc="CE38B6BE">
      <w:numFmt w:val="bullet"/>
      <w:lvlText w:val="•"/>
      <w:lvlJc w:val="left"/>
      <w:pPr>
        <w:ind w:left="5269" w:hanging="360"/>
      </w:pPr>
      <w:rPr>
        <w:rFonts w:hint="default"/>
        <w:lang w:val="en-US" w:eastAsia="en-US" w:bidi="en-US"/>
      </w:rPr>
    </w:lvl>
    <w:lvl w:ilvl="8" w:tplc="264A5C48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25124C74"/>
    <w:multiLevelType w:val="hybridMultilevel"/>
    <w:tmpl w:val="81DA02C8"/>
    <w:lvl w:ilvl="0" w:tplc="354E82C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C2CCEFE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2" w:tplc="5BBE1434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7534B2D8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en-US"/>
      </w:rPr>
    </w:lvl>
    <w:lvl w:ilvl="4" w:tplc="BCE6462A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en-US"/>
      </w:rPr>
    </w:lvl>
    <w:lvl w:ilvl="5" w:tplc="195C4428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en-US"/>
      </w:rPr>
    </w:lvl>
    <w:lvl w:ilvl="6" w:tplc="02C00318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en-US"/>
      </w:rPr>
    </w:lvl>
    <w:lvl w:ilvl="7" w:tplc="026E79C2">
      <w:numFmt w:val="bullet"/>
      <w:lvlText w:val="•"/>
      <w:lvlJc w:val="left"/>
      <w:pPr>
        <w:ind w:left="5269" w:hanging="360"/>
      </w:pPr>
      <w:rPr>
        <w:rFonts w:hint="default"/>
        <w:lang w:val="en-US" w:eastAsia="en-US" w:bidi="en-US"/>
      </w:rPr>
    </w:lvl>
    <w:lvl w:ilvl="8" w:tplc="8AA8E960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47C9330C"/>
    <w:multiLevelType w:val="hybridMultilevel"/>
    <w:tmpl w:val="419E9DB0"/>
    <w:lvl w:ilvl="0" w:tplc="DB9CA6C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885736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2" w:tplc="12E67E32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BD90D068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en-US"/>
      </w:rPr>
    </w:lvl>
    <w:lvl w:ilvl="4" w:tplc="AC386F4E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en-US"/>
      </w:rPr>
    </w:lvl>
    <w:lvl w:ilvl="5" w:tplc="95CE6AD0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en-US"/>
      </w:rPr>
    </w:lvl>
    <w:lvl w:ilvl="6" w:tplc="1BBAF346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en-US"/>
      </w:rPr>
    </w:lvl>
    <w:lvl w:ilvl="7" w:tplc="4A7617DE">
      <w:numFmt w:val="bullet"/>
      <w:lvlText w:val="•"/>
      <w:lvlJc w:val="left"/>
      <w:pPr>
        <w:ind w:left="5269" w:hanging="360"/>
      </w:pPr>
      <w:rPr>
        <w:rFonts w:hint="default"/>
        <w:lang w:val="en-US" w:eastAsia="en-US" w:bidi="en-US"/>
      </w:rPr>
    </w:lvl>
    <w:lvl w:ilvl="8" w:tplc="F34C2EB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4E7C4323"/>
    <w:multiLevelType w:val="hybridMultilevel"/>
    <w:tmpl w:val="BFACE352"/>
    <w:lvl w:ilvl="0" w:tplc="4F8E91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89E86C0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2" w:tplc="F00EF32A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41F26200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en-US"/>
      </w:rPr>
    </w:lvl>
    <w:lvl w:ilvl="4" w:tplc="30DA913A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en-US"/>
      </w:rPr>
    </w:lvl>
    <w:lvl w:ilvl="5" w:tplc="C02E2B9A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en-US"/>
      </w:rPr>
    </w:lvl>
    <w:lvl w:ilvl="6" w:tplc="40686292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en-US"/>
      </w:rPr>
    </w:lvl>
    <w:lvl w:ilvl="7" w:tplc="0DD29804">
      <w:numFmt w:val="bullet"/>
      <w:lvlText w:val="•"/>
      <w:lvlJc w:val="left"/>
      <w:pPr>
        <w:ind w:left="5269" w:hanging="360"/>
      </w:pPr>
      <w:rPr>
        <w:rFonts w:hint="default"/>
        <w:lang w:val="en-US" w:eastAsia="en-US" w:bidi="en-US"/>
      </w:rPr>
    </w:lvl>
    <w:lvl w:ilvl="8" w:tplc="73D661DC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504937E2"/>
    <w:multiLevelType w:val="hybridMultilevel"/>
    <w:tmpl w:val="1004A5BA"/>
    <w:lvl w:ilvl="0" w:tplc="3F6C8F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D4F020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2" w:tplc="8902729E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7A101AB8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en-US"/>
      </w:rPr>
    </w:lvl>
    <w:lvl w:ilvl="4" w:tplc="59D4B686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en-US"/>
      </w:rPr>
    </w:lvl>
    <w:lvl w:ilvl="5" w:tplc="BB38E290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en-US"/>
      </w:rPr>
    </w:lvl>
    <w:lvl w:ilvl="6" w:tplc="46A6A8CC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en-US"/>
      </w:rPr>
    </w:lvl>
    <w:lvl w:ilvl="7" w:tplc="30768F62">
      <w:numFmt w:val="bullet"/>
      <w:lvlText w:val="•"/>
      <w:lvlJc w:val="left"/>
      <w:pPr>
        <w:ind w:left="5269" w:hanging="360"/>
      </w:pPr>
      <w:rPr>
        <w:rFonts w:hint="default"/>
        <w:lang w:val="en-US" w:eastAsia="en-US" w:bidi="en-US"/>
      </w:rPr>
    </w:lvl>
    <w:lvl w:ilvl="8" w:tplc="0B7293BA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518C283B"/>
    <w:multiLevelType w:val="hybridMultilevel"/>
    <w:tmpl w:val="562E8074"/>
    <w:lvl w:ilvl="0" w:tplc="67BE70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7EE6152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2" w:tplc="0B0E5628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BD74C0EE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en-US"/>
      </w:rPr>
    </w:lvl>
    <w:lvl w:ilvl="4" w:tplc="DABAC53E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en-US"/>
      </w:rPr>
    </w:lvl>
    <w:lvl w:ilvl="5" w:tplc="7B54CD20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en-US"/>
      </w:rPr>
    </w:lvl>
    <w:lvl w:ilvl="6" w:tplc="DF6CAE6A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en-US"/>
      </w:rPr>
    </w:lvl>
    <w:lvl w:ilvl="7" w:tplc="82FC7754">
      <w:numFmt w:val="bullet"/>
      <w:lvlText w:val="•"/>
      <w:lvlJc w:val="left"/>
      <w:pPr>
        <w:ind w:left="5269" w:hanging="360"/>
      </w:pPr>
      <w:rPr>
        <w:rFonts w:hint="default"/>
        <w:lang w:val="en-US" w:eastAsia="en-US" w:bidi="en-US"/>
      </w:rPr>
    </w:lvl>
    <w:lvl w:ilvl="8" w:tplc="2F56564C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52986794"/>
    <w:multiLevelType w:val="hybridMultilevel"/>
    <w:tmpl w:val="D28E217E"/>
    <w:lvl w:ilvl="0" w:tplc="6142A9CE">
      <w:start w:val="1"/>
      <w:numFmt w:val="decimal"/>
      <w:lvlText w:val="%1."/>
      <w:lvlJc w:val="left"/>
      <w:pPr>
        <w:ind w:left="58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8E47C9C">
      <w:numFmt w:val="bullet"/>
      <w:lvlText w:val="•"/>
      <w:lvlJc w:val="left"/>
      <w:pPr>
        <w:ind w:left="1634" w:hanging="360"/>
      </w:pPr>
      <w:rPr>
        <w:rFonts w:hint="default"/>
        <w:lang w:val="en-US" w:eastAsia="en-US" w:bidi="en-US"/>
      </w:rPr>
    </w:lvl>
    <w:lvl w:ilvl="2" w:tplc="E76E24EA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en-US"/>
      </w:rPr>
    </w:lvl>
    <w:lvl w:ilvl="3" w:tplc="B22CCA52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en-US"/>
      </w:rPr>
    </w:lvl>
    <w:lvl w:ilvl="4" w:tplc="5694F15A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en-US"/>
      </w:rPr>
    </w:lvl>
    <w:lvl w:ilvl="5" w:tplc="A806A050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en-US"/>
      </w:rPr>
    </w:lvl>
    <w:lvl w:ilvl="6" w:tplc="A5344794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en-US"/>
      </w:rPr>
    </w:lvl>
    <w:lvl w:ilvl="7" w:tplc="72D00978">
      <w:numFmt w:val="bullet"/>
      <w:lvlText w:val="•"/>
      <w:lvlJc w:val="left"/>
      <w:pPr>
        <w:ind w:left="7958" w:hanging="360"/>
      </w:pPr>
      <w:rPr>
        <w:rFonts w:hint="default"/>
        <w:lang w:val="en-US" w:eastAsia="en-US" w:bidi="en-US"/>
      </w:rPr>
    </w:lvl>
    <w:lvl w:ilvl="8" w:tplc="B92444B8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58D7720F"/>
    <w:multiLevelType w:val="hybridMultilevel"/>
    <w:tmpl w:val="08BA2808"/>
    <w:lvl w:ilvl="0" w:tplc="3CCE325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7145172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2" w:tplc="FCA00AD2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63029AEC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en-US"/>
      </w:rPr>
    </w:lvl>
    <w:lvl w:ilvl="4" w:tplc="D8084678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en-US"/>
      </w:rPr>
    </w:lvl>
    <w:lvl w:ilvl="5" w:tplc="F6A849C2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en-US"/>
      </w:rPr>
    </w:lvl>
    <w:lvl w:ilvl="6" w:tplc="192E6F9C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en-US"/>
      </w:rPr>
    </w:lvl>
    <w:lvl w:ilvl="7" w:tplc="2116A6A8">
      <w:numFmt w:val="bullet"/>
      <w:lvlText w:val="•"/>
      <w:lvlJc w:val="left"/>
      <w:pPr>
        <w:ind w:left="5269" w:hanging="360"/>
      </w:pPr>
      <w:rPr>
        <w:rFonts w:hint="default"/>
        <w:lang w:val="en-US" w:eastAsia="en-US" w:bidi="en-US"/>
      </w:rPr>
    </w:lvl>
    <w:lvl w:ilvl="8" w:tplc="1E868426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7A835259"/>
    <w:multiLevelType w:val="hybridMultilevel"/>
    <w:tmpl w:val="E5E40022"/>
    <w:lvl w:ilvl="0" w:tplc="5450EE2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A82F90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2" w:tplc="088C3AB6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C8668760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en-US"/>
      </w:rPr>
    </w:lvl>
    <w:lvl w:ilvl="4" w:tplc="E41E13FA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en-US"/>
      </w:rPr>
    </w:lvl>
    <w:lvl w:ilvl="5" w:tplc="C8D8AB2E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en-US"/>
      </w:rPr>
    </w:lvl>
    <w:lvl w:ilvl="6" w:tplc="AB86CC98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en-US"/>
      </w:rPr>
    </w:lvl>
    <w:lvl w:ilvl="7" w:tplc="8E8C23F0">
      <w:numFmt w:val="bullet"/>
      <w:lvlText w:val="•"/>
      <w:lvlJc w:val="left"/>
      <w:pPr>
        <w:ind w:left="5269" w:hanging="360"/>
      </w:pPr>
      <w:rPr>
        <w:rFonts w:hint="default"/>
        <w:lang w:val="en-US" w:eastAsia="en-US" w:bidi="en-US"/>
      </w:rPr>
    </w:lvl>
    <w:lvl w:ilvl="8" w:tplc="1AE06E60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</w:abstractNum>
  <w:num w:numId="1" w16cid:durableId="701369937">
    <w:abstractNumId w:val="10"/>
  </w:num>
  <w:num w:numId="2" w16cid:durableId="1591115043">
    <w:abstractNumId w:val="6"/>
  </w:num>
  <w:num w:numId="3" w16cid:durableId="2124109847">
    <w:abstractNumId w:val="1"/>
  </w:num>
  <w:num w:numId="4" w16cid:durableId="1302077783">
    <w:abstractNumId w:val="12"/>
  </w:num>
  <w:num w:numId="5" w16cid:durableId="1091581450">
    <w:abstractNumId w:val="7"/>
  </w:num>
  <w:num w:numId="6" w16cid:durableId="982736749">
    <w:abstractNumId w:val="3"/>
  </w:num>
  <w:num w:numId="7" w16cid:durableId="93331616">
    <w:abstractNumId w:val="9"/>
  </w:num>
  <w:num w:numId="8" w16cid:durableId="920405287">
    <w:abstractNumId w:val="8"/>
  </w:num>
  <w:num w:numId="9" w16cid:durableId="1734353605">
    <w:abstractNumId w:val="4"/>
  </w:num>
  <w:num w:numId="10" w16cid:durableId="494758388">
    <w:abstractNumId w:val="11"/>
  </w:num>
  <w:num w:numId="11" w16cid:durableId="1543131051">
    <w:abstractNumId w:val="2"/>
  </w:num>
  <w:num w:numId="12" w16cid:durableId="1475948080">
    <w:abstractNumId w:val="0"/>
  </w:num>
  <w:num w:numId="13" w16cid:durableId="60717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55"/>
    <w:rsid w:val="000177BF"/>
    <w:rsid w:val="00031009"/>
    <w:rsid w:val="00042ACB"/>
    <w:rsid w:val="00063955"/>
    <w:rsid w:val="000F180D"/>
    <w:rsid w:val="00145622"/>
    <w:rsid w:val="001D11CA"/>
    <w:rsid w:val="001F1BAD"/>
    <w:rsid w:val="00256C95"/>
    <w:rsid w:val="002825B6"/>
    <w:rsid w:val="00285CE0"/>
    <w:rsid w:val="00287CD3"/>
    <w:rsid w:val="00365CAC"/>
    <w:rsid w:val="00383BE1"/>
    <w:rsid w:val="003D7172"/>
    <w:rsid w:val="0043E251"/>
    <w:rsid w:val="00492DD1"/>
    <w:rsid w:val="004A3309"/>
    <w:rsid w:val="004A34DE"/>
    <w:rsid w:val="004B4E51"/>
    <w:rsid w:val="0067645D"/>
    <w:rsid w:val="00702437"/>
    <w:rsid w:val="00816DDC"/>
    <w:rsid w:val="0083503C"/>
    <w:rsid w:val="00854EA5"/>
    <w:rsid w:val="008A28E4"/>
    <w:rsid w:val="008A5138"/>
    <w:rsid w:val="008E1D1B"/>
    <w:rsid w:val="008E6230"/>
    <w:rsid w:val="0092164F"/>
    <w:rsid w:val="00A5183D"/>
    <w:rsid w:val="00AA0410"/>
    <w:rsid w:val="00AC7A3B"/>
    <w:rsid w:val="00AE2BA6"/>
    <w:rsid w:val="00AE797F"/>
    <w:rsid w:val="00AF6CFE"/>
    <w:rsid w:val="00B13B1F"/>
    <w:rsid w:val="00B40BCA"/>
    <w:rsid w:val="00B556B2"/>
    <w:rsid w:val="00BE2640"/>
    <w:rsid w:val="00C23BB4"/>
    <w:rsid w:val="00C506FF"/>
    <w:rsid w:val="00CC581E"/>
    <w:rsid w:val="00D27859"/>
    <w:rsid w:val="00D358B2"/>
    <w:rsid w:val="00D70098"/>
    <w:rsid w:val="00D82788"/>
    <w:rsid w:val="00D90410"/>
    <w:rsid w:val="00DD17BC"/>
    <w:rsid w:val="00E70F98"/>
    <w:rsid w:val="00F20A1B"/>
    <w:rsid w:val="00FB3A06"/>
    <w:rsid w:val="00FC770D"/>
    <w:rsid w:val="00FE528A"/>
    <w:rsid w:val="00FF0E61"/>
    <w:rsid w:val="01046A64"/>
    <w:rsid w:val="011F50C3"/>
    <w:rsid w:val="019549CB"/>
    <w:rsid w:val="01E1D64E"/>
    <w:rsid w:val="02BFED3F"/>
    <w:rsid w:val="0415CB58"/>
    <w:rsid w:val="04F0F208"/>
    <w:rsid w:val="07F86E1A"/>
    <w:rsid w:val="09B75BAB"/>
    <w:rsid w:val="0B1F7DA2"/>
    <w:rsid w:val="0B8BD2F2"/>
    <w:rsid w:val="0CA02C76"/>
    <w:rsid w:val="0D67392D"/>
    <w:rsid w:val="0DE4F722"/>
    <w:rsid w:val="0E27F5D3"/>
    <w:rsid w:val="0E94F216"/>
    <w:rsid w:val="0F54B35A"/>
    <w:rsid w:val="103B53D1"/>
    <w:rsid w:val="10717861"/>
    <w:rsid w:val="111C97E4"/>
    <w:rsid w:val="115F9695"/>
    <w:rsid w:val="120D48C2"/>
    <w:rsid w:val="1372F493"/>
    <w:rsid w:val="13E2AE1B"/>
    <w:rsid w:val="1406CCAD"/>
    <w:rsid w:val="154BC49B"/>
    <w:rsid w:val="15BB49BE"/>
    <w:rsid w:val="177D80C9"/>
    <w:rsid w:val="17871846"/>
    <w:rsid w:val="17CED819"/>
    <w:rsid w:val="18771A1A"/>
    <w:rsid w:val="1A7619A8"/>
    <w:rsid w:val="1ACD7C1A"/>
    <w:rsid w:val="1B76E82B"/>
    <w:rsid w:val="1CA47CA5"/>
    <w:rsid w:val="1E6B0BC7"/>
    <w:rsid w:val="21CCDE2A"/>
    <w:rsid w:val="232AB995"/>
    <w:rsid w:val="268E2E13"/>
    <w:rsid w:val="26C8A6A5"/>
    <w:rsid w:val="27FA7C7F"/>
    <w:rsid w:val="290C453A"/>
    <w:rsid w:val="2AC8631D"/>
    <w:rsid w:val="2BF7373B"/>
    <w:rsid w:val="2C64337E"/>
    <w:rsid w:val="2C72C0E7"/>
    <w:rsid w:val="2CE6EBFA"/>
    <w:rsid w:val="2E40A0BC"/>
    <w:rsid w:val="2F100AEA"/>
    <w:rsid w:val="2F15AFA0"/>
    <w:rsid w:val="2FB40C89"/>
    <w:rsid w:val="3020B653"/>
    <w:rsid w:val="3045173F"/>
    <w:rsid w:val="31294C02"/>
    <w:rsid w:val="326678BF"/>
    <w:rsid w:val="32D37502"/>
    <w:rsid w:val="3413CBE1"/>
    <w:rsid w:val="3428DA8E"/>
    <w:rsid w:val="34E920EF"/>
    <w:rsid w:val="35C4AAEF"/>
    <w:rsid w:val="37607B50"/>
    <w:rsid w:val="38024B59"/>
    <w:rsid w:val="38BB3F6A"/>
    <w:rsid w:val="39345DE7"/>
    <w:rsid w:val="39BF9067"/>
    <w:rsid w:val="39EEE2D8"/>
    <w:rsid w:val="3BCEAAE5"/>
    <w:rsid w:val="3C3A5887"/>
    <w:rsid w:val="3D0E0057"/>
    <w:rsid w:val="3D54F1DE"/>
    <w:rsid w:val="3E83C5FC"/>
    <w:rsid w:val="3EF0C23F"/>
    <w:rsid w:val="3FB5CEE4"/>
    <w:rsid w:val="3FC435F4"/>
    <w:rsid w:val="400136ED"/>
    <w:rsid w:val="41B7588A"/>
    <w:rsid w:val="42286301"/>
    <w:rsid w:val="42F06499"/>
    <w:rsid w:val="42FD49DD"/>
    <w:rsid w:val="46ED7B85"/>
    <w:rsid w:val="4853DC86"/>
    <w:rsid w:val="4897A485"/>
    <w:rsid w:val="491E02EE"/>
    <w:rsid w:val="4A9D0505"/>
    <w:rsid w:val="4AF02A33"/>
    <w:rsid w:val="4DD4A5C7"/>
    <w:rsid w:val="4DF2F65E"/>
    <w:rsid w:val="4ED42C23"/>
    <w:rsid w:val="4EE1042E"/>
    <w:rsid w:val="4F707628"/>
    <w:rsid w:val="4F8DF4A3"/>
    <w:rsid w:val="506828DA"/>
    <w:rsid w:val="513E172F"/>
    <w:rsid w:val="51B69CCD"/>
    <w:rsid w:val="5269704D"/>
    <w:rsid w:val="5420DE32"/>
    <w:rsid w:val="5567CEEE"/>
    <w:rsid w:val="55B6D54A"/>
    <w:rsid w:val="566E6AE7"/>
    <w:rsid w:val="569D560F"/>
    <w:rsid w:val="571BFF4B"/>
    <w:rsid w:val="581FC775"/>
    <w:rsid w:val="58C4433E"/>
    <w:rsid w:val="591AFED9"/>
    <w:rsid w:val="5926A027"/>
    <w:rsid w:val="5AA489A8"/>
    <w:rsid w:val="5AB73703"/>
    <w:rsid w:val="5AD05F60"/>
    <w:rsid w:val="5D1C2AB5"/>
    <w:rsid w:val="60338A9D"/>
    <w:rsid w:val="615B2B65"/>
    <w:rsid w:val="61851C2B"/>
    <w:rsid w:val="625C981B"/>
    <w:rsid w:val="62F6FBC6"/>
    <w:rsid w:val="636E922E"/>
    <w:rsid w:val="63EA0FDD"/>
    <w:rsid w:val="646441A2"/>
    <w:rsid w:val="67383879"/>
    <w:rsid w:val="68BD8100"/>
    <w:rsid w:val="695C255F"/>
    <w:rsid w:val="6962F2F7"/>
    <w:rsid w:val="6C8CAD2C"/>
    <w:rsid w:val="6CDD0E31"/>
    <w:rsid w:val="6F1FBB04"/>
    <w:rsid w:val="6F69EAE2"/>
    <w:rsid w:val="7116C20C"/>
    <w:rsid w:val="71E2D020"/>
    <w:rsid w:val="7220207F"/>
    <w:rsid w:val="723E4874"/>
    <w:rsid w:val="73B6E69A"/>
    <w:rsid w:val="73CFC0B9"/>
    <w:rsid w:val="7407EFF8"/>
    <w:rsid w:val="7552B6FB"/>
    <w:rsid w:val="75F26DAA"/>
    <w:rsid w:val="766EA0F2"/>
    <w:rsid w:val="76EE875C"/>
    <w:rsid w:val="771556F3"/>
    <w:rsid w:val="7811D261"/>
    <w:rsid w:val="79AE3F60"/>
    <w:rsid w:val="7B4A0FC1"/>
    <w:rsid w:val="7C1EE8DB"/>
    <w:rsid w:val="7C873C7E"/>
    <w:rsid w:val="7D4F0F88"/>
    <w:rsid w:val="7DF6AF7A"/>
    <w:rsid w:val="7ED0322C"/>
    <w:rsid w:val="7FA5B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DE00E"/>
  <w15:docId w15:val="{736F3DC3-FAE5-4A27-A259-DC6F8FD0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0" w:hanging="360"/>
    </w:pPr>
  </w:style>
  <w:style w:type="paragraph" w:styleId="ListParagraph">
    <w:name w:val="List Paragraph"/>
    <w:basedOn w:val="Normal"/>
    <w:uiPriority w:val="1"/>
    <w:qFormat/>
    <w:pPr>
      <w:spacing w:before="41"/>
      <w:ind w:left="580" w:hanging="360"/>
    </w:pPr>
  </w:style>
  <w:style w:type="paragraph" w:customStyle="1" w:styleId="TableParagraph">
    <w:name w:val="Table Paragraph"/>
    <w:basedOn w:val="Normal"/>
    <w:uiPriority w:val="1"/>
    <w:qFormat/>
    <w:pPr>
      <w:ind w:left="323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0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0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0F98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98"/>
    <w:rPr>
      <w:rFonts w:ascii="Calibri" w:eastAsia="Calibri" w:hAnsi="Calibri" w:cs="Calibri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6be691-764d-49d4-be1b-0898298694a2">
      <Terms xmlns="http://schemas.microsoft.com/office/infopath/2007/PartnerControls"/>
    </lcf76f155ced4ddcb4097134ff3c332f>
    <TaxCatchAll xmlns="853180c0-7bbe-4141-b516-d9d073164e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3284331BB4F4FB4BBFF624CC39064" ma:contentTypeVersion="17" ma:contentTypeDescription="Create a new document." ma:contentTypeScope="" ma:versionID="8373181954c040ef7145aae7eaf34da9">
  <xsd:schema xmlns:xsd="http://www.w3.org/2001/XMLSchema" xmlns:xs="http://www.w3.org/2001/XMLSchema" xmlns:p="http://schemas.microsoft.com/office/2006/metadata/properties" xmlns:ns2="0f6be691-764d-49d4-be1b-0898298694a2" xmlns:ns3="853180c0-7bbe-4141-b516-d9d073164e49" targetNamespace="http://schemas.microsoft.com/office/2006/metadata/properties" ma:root="true" ma:fieldsID="e15e856be6f83b8737cf6f1024d66723" ns2:_="" ns3:_="">
    <xsd:import namespace="0f6be691-764d-49d4-be1b-0898298694a2"/>
    <xsd:import namespace="853180c0-7bbe-4141-b516-d9d073164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be691-764d-49d4-be1b-089829869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4109494-e739-45ba-a49b-5dde5b3c27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180c0-7bbe-4141-b516-d9d073164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7f1f735-ec0f-43fb-b7be-6294ab738888}" ma:internalName="TaxCatchAll" ma:showField="CatchAllData" ma:web="853180c0-7bbe-4141-b516-d9d073164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08372-AAB1-4377-94C5-8DB64A096956}">
  <ds:schemaRefs>
    <ds:schemaRef ds:uri="http://schemas.microsoft.com/office/2006/metadata/properties"/>
    <ds:schemaRef ds:uri="http://schemas.microsoft.com/office/infopath/2007/PartnerControls"/>
    <ds:schemaRef ds:uri="0f6be691-764d-49d4-be1b-0898298694a2"/>
    <ds:schemaRef ds:uri="853180c0-7bbe-4141-b516-d9d073164e49"/>
  </ds:schemaRefs>
</ds:datastoreItem>
</file>

<file path=customXml/itemProps2.xml><?xml version="1.0" encoding="utf-8"?>
<ds:datastoreItem xmlns:ds="http://schemas.openxmlformats.org/officeDocument/2006/customXml" ds:itemID="{45D2296B-F081-4E50-8E55-D78C3F92E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be691-764d-49d4-be1b-0898298694a2"/>
    <ds:schemaRef ds:uri="853180c0-7bbe-4141-b516-d9d073164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A6CA64-8005-4A3C-91D9-0C7746B5BD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Kulba</dc:creator>
  <cp:keywords/>
  <cp:lastModifiedBy>Kristie McCabe</cp:lastModifiedBy>
  <cp:revision>2</cp:revision>
  <dcterms:created xsi:type="dcterms:W3CDTF">2026-02-27T12:56:00Z</dcterms:created>
  <dcterms:modified xsi:type="dcterms:W3CDTF">2026-02-27T12:56:00Z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2022-10-05T00:00:00Z</vt:filetime>
  </property>
  <property fmtid="{D5CDD505-2E9C-101B-9397-08002B2CF9AE}" pid="5" name="ContentTypeId">
    <vt:lpwstr>0x0101002D83284331BB4F4FB4BBFF624CC39064</vt:lpwstr>
  </property>
  <property fmtid="{D5CDD505-2E9C-101B-9397-08002B2CF9AE}" pid="6" name="MediaServiceImageTags">
    <vt:lpwstr/>
  </property>
</Properties>
</file>